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15276" w:type="dxa"/>
        <w:tblInd w:w="-284" w:type="dxa"/>
        <w:tblLook w:val="04A0"/>
      </w:tblPr>
      <w:tblGrid>
        <w:gridCol w:w="458"/>
        <w:gridCol w:w="4612"/>
        <w:gridCol w:w="10206"/>
      </w:tblGrid>
      <w:tr w:rsidR="00DB7B44" w:rsidRPr="00DB7B44" w:rsidTr="009B5292">
        <w:tc>
          <w:tcPr>
            <w:tcW w:w="15276" w:type="dxa"/>
            <w:gridSpan w:val="3"/>
            <w:tcBorders>
              <w:top w:val="nil"/>
              <w:left w:val="nil"/>
              <w:right w:val="nil"/>
            </w:tcBorders>
          </w:tcPr>
          <w:p w:rsidR="00DB7B44" w:rsidRDefault="00DB7B44" w:rsidP="00DB7B44">
            <w:pPr>
              <w:ind w:left="0"/>
              <w:jc w:val="center"/>
              <w:rPr>
                <w:rFonts w:ascii="Times New Roman" w:hAnsi="Times New Roman" w:cs="Times New Roman"/>
                <w:b/>
                <w:color w:val="auto"/>
                <w:sz w:val="28"/>
                <w:szCs w:val="28"/>
                <w:lang w:val="ru-RU"/>
              </w:rPr>
            </w:pPr>
            <w:r w:rsidRPr="00DB7B44">
              <w:rPr>
                <w:rFonts w:ascii="Times New Roman" w:hAnsi="Times New Roman" w:cs="Times New Roman"/>
                <w:b/>
                <w:color w:val="auto"/>
                <w:sz w:val="28"/>
                <w:szCs w:val="28"/>
                <w:lang w:val="ru-RU"/>
              </w:rPr>
              <w:t>Предложения по совершенствованию «Правил подключения (технологического присоединения) объектов капитального строительства к сетям газораспределения»</w:t>
            </w:r>
          </w:p>
          <w:p w:rsidR="00F322C5" w:rsidRPr="00F322C5" w:rsidRDefault="00F322C5" w:rsidP="00DB7B44">
            <w:pPr>
              <w:ind w:left="0"/>
              <w:jc w:val="center"/>
              <w:rPr>
                <w:rFonts w:ascii="Times New Roman" w:hAnsi="Times New Roman" w:cs="Times New Roman"/>
                <w:b/>
                <w:color w:val="auto"/>
                <w:sz w:val="16"/>
                <w:szCs w:val="16"/>
                <w:lang w:val="ru-RU"/>
              </w:rPr>
            </w:pPr>
          </w:p>
          <w:p w:rsidR="00DB7B44" w:rsidRPr="00C51B31" w:rsidRDefault="00DB7B44" w:rsidP="00DB7B44">
            <w:pPr>
              <w:ind w:left="0"/>
              <w:jc w:val="both"/>
              <w:rPr>
                <w:rFonts w:ascii="Times New Roman" w:hAnsi="Times New Roman" w:cs="Times New Roman"/>
                <w:b/>
                <w:color w:val="auto"/>
                <w:sz w:val="22"/>
                <w:szCs w:val="22"/>
                <w:lang w:val="ru-RU"/>
              </w:rPr>
            </w:pPr>
            <w:r w:rsidRPr="00C51B31">
              <w:rPr>
                <w:rFonts w:ascii="Times New Roman" w:hAnsi="Times New Roman" w:cs="Times New Roman"/>
                <w:b/>
                <w:color w:val="auto"/>
                <w:sz w:val="22"/>
                <w:szCs w:val="22"/>
                <w:lang w:val="ru-RU"/>
              </w:rPr>
              <w:t>Используемые сокращения:</w:t>
            </w:r>
          </w:p>
          <w:p w:rsidR="00DB7B44" w:rsidRPr="00C51B31" w:rsidRDefault="00DB7B44" w:rsidP="00DB7B44">
            <w:pPr>
              <w:ind w:left="0"/>
              <w:jc w:val="both"/>
              <w:rPr>
                <w:rFonts w:ascii="Times New Roman" w:hAnsi="Times New Roman" w:cs="Times New Roman"/>
                <w:color w:val="auto"/>
                <w:sz w:val="22"/>
                <w:szCs w:val="22"/>
                <w:lang w:val="ru-RU"/>
              </w:rPr>
            </w:pPr>
            <w:r w:rsidRPr="00C51B31">
              <w:rPr>
                <w:rFonts w:ascii="Times New Roman" w:hAnsi="Times New Roman" w:cs="Times New Roman"/>
                <w:color w:val="auto"/>
                <w:sz w:val="22"/>
                <w:szCs w:val="22"/>
                <w:lang w:val="ru-RU"/>
              </w:rPr>
              <w:t>ГРО – газораспределительная организация;</w:t>
            </w:r>
          </w:p>
          <w:p w:rsidR="00DB7B44" w:rsidRPr="00C51B31" w:rsidRDefault="00DB7B44" w:rsidP="00DB7B44">
            <w:pPr>
              <w:ind w:left="0"/>
              <w:jc w:val="both"/>
              <w:rPr>
                <w:rFonts w:ascii="Times New Roman" w:hAnsi="Times New Roman" w:cs="Times New Roman"/>
                <w:color w:val="auto"/>
                <w:sz w:val="22"/>
                <w:szCs w:val="22"/>
                <w:lang w:val="ru-RU"/>
              </w:rPr>
            </w:pPr>
            <w:r w:rsidRPr="00C51B31">
              <w:rPr>
                <w:rFonts w:ascii="Times New Roman" w:hAnsi="Times New Roman" w:cs="Times New Roman"/>
                <w:color w:val="auto"/>
                <w:sz w:val="22"/>
                <w:szCs w:val="22"/>
                <w:lang w:val="ru-RU"/>
              </w:rPr>
              <w:t>СГР – сеть газораспределения;</w:t>
            </w:r>
          </w:p>
          <w:p w:rsidR="00DB7B44" w:rsidRDefault="00DB7B44" w:rsidP="00DB7B44">
            <w:pPr>
              <w:ind w:left="0"/>
              <w:jc w:val="both"/>
              <w:rPr>
                <w:rFonts w:ascii="Times New Roman" w:hAnsi="Times New Roman" w:cs="Times New Roman"/>
                <w:color w:val="auto"/>
                <w:sz w:val="22"/>
                <w:szCs w:val="22"/>
                <w:lang w:val="ru-RU"/>
              </w:rPr>
            </w:pPr>
            <w:r w:rsidRPr="00C51B31">
              <w:rPr>
                <w:rFonts w:ascii="Times New Roman" w:hAnsi="Times New Roman" w:cs="Times New Roman"/>
                <w:color w:val="auto"/>
                <w:sz w:val="22"/>
                <w:szCs w:val="22"/>
                <w:lang w:val="ru-RU"/>
              </w:rPr>
              <w:t xml:space="preserve">«Правила» - 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w:t>
            </w:r>
            <w:r w:rsidR="00C51B31" w:rsidRPr="00C51B31">
              <w:rPr>
                <w:rFonts w:ascii="Times New Roman" w:hAnsi="Times New Roman" w:cs="Times New Roman"/>
                <w:color w:val="auto"/>
                <w:sz w:val="22"/>
                <w:szCs w:val="22"/>
                <w:lang w:val="ru-RU"/>
              </w:rPr>
              <w:t>РФ от 30.12.2013 г. №1314 и вступившие в силу 01.03.2014 г.</w:t>
            </w:r>
            <w:r w:rsidR="00C51B31">
              <w:rPr>
                <w:rFonts w:ascii="Times New Roman" w:hAnsi="Times New Roman" w:cs="Times New Roman"/>
                <w:color w:val="auto"/>
                <w:sz w:val="22"/>
                <w:szCs w:val="22"/>
                <w:lang w:val="ru-RU"/>
              </w:rPr>
              <w:t>;</w:t>
            </w:r>
          </w:p>
          <w:p w:rsidR="00DA51BA" w:rsidRPr="00DB7B44" w:rsidRDefault="00C51B31" w:rsidP="00DA51BA">
            <w:pPr>
              <w:ind w:left="0"/>
              <w:jc w:val="both"/>
              <w:rPr>
                <w:rFonts w:ascii="Times New Roman" w:hAnsi="Times New Roman" w:cs="Times New Roman"/>
                <w:b/>
                <w:color w:val="auto"/>
                <w:sz w:val="28"/>
                <w:szCs w:val="28"/>
                <w:lang w:val="ru-RU"/>
              </w:rPr>
            </w:pPr>
            <w:r>
              <w:rPr>
                <w:rFonts w:ascii="Times New Roman" w:hAnsi="Times New Roman" w:cs="Times New Roman"/>
                <w:color w:val="auto"/>
                <w:sz w:val="22"/>
                <w:szCs w:val="22"/>
                <w:lang w:val="ru-RU"/>
              </w:rPr>
              <w:t>ТУ – технические условия;</w:t>
            </w:r>
          </w:p>
        </w:tc>
      </w:tr>
      <w:tr w:rsidR="00DA6668" w:rsidRPr="004B79B7" w:rsidTr="009B5292">
        <w:tc>
          <w:tcPr>
            <w:tcW w:w="458" w:type="dxa"/>
          </w:tcPr>
          <w:p w:rsidR="00DA6668" w:rsidRPr="00F322C5" w:rsidRDefault="00DA6668" w:rsidP="00F322C5">
            <w:pPr>
              <w:ind w:left="0"/>
              <w:jc w:val="center"/>
              <w:rPr>
                <w:rFonts w:ascii="Times New Roman" w:hAnsi="Times New Roman" w:cs="Times New Roman"/>
                <w:b/>
                <w:color w:val="auto"/>
                <w:sz w:val="24"/>
                <w:szCs w:val="24"/>
                <w:lang w:val="ru-RU"/>
              </w:rPr>
            </w:pPr>
            <w:r w:rsidRPr="00F322C5">
              <w:rPr>
                <w:rFonts w:ascii="Times New Roman" w:hAnsi="Times New Roman" w:cs="Times New Roman"/>
                <w:b/>
                <w:color w:val="auto"/>
                <w:sz w:val="24"/>
                <w:szCs w:val="24"/>
                <w:lang w:val="ru-RU"/>
              </w:rPr>
              <w:t>№</w:t>
            </w:r>
          </w:p>
        </w:tc>
        <w:tc>
          <w:tcPr>
            <w:tcW w:w="4612" w:type="dxa"/>
          </w:tcPr>
          <w:p w:rsidR="00DA6668" w:rsidRPr="00F322C5" w:rsidRDefault="00DA6668" w:rsidP="00DA6668">
            <w:pPr>
              <w:ind w:left="0"/>
              <w:jc w:val="center"/>
              <w:rPr>
                <w:rFonts w:ascii="Times New Roman" w:hAnsi="Times New Roman" w:cs="Times New Roman"/>
                <w:b/>
                <w:color w:val="auto"/>
                <w:sz w:val="24"/>
                <w:szCs w:val="24"/>
                <w:lang w:val="ru-RU"/>
              </w:rPr>
            </w:pPr>
            <w:r w:rsidRPr="00F322C5">
              <w:rPr>
                <w:rFonts w:ascii="Times New Roman" w:hAnsi="Times New Roman" w:cs="Times New Roman"/>
                <w:b/>
                <w:color w:val="auto"/>
                <w:sz w:val="24"/>
                <w:szCs w:val="24"/>
                <w:lang w:val="ru-RU"/>
              </w:rPr>
              <w:t>Проблемный вопрос</w:t>
            </w:r>
          </w:p>
        </w:tc>
        <w:tc>
          <w:tcPr>
            <w:tcW w:w="10206" w:type="dxa"/>
          </w:tcPr>
          <w:p w:rsidR="00DA51BA" w:rsidRPr="00F322C5" w:rsidRDefault="0093266C" w:rsidP="00DA51BA">
            <w:pPr>
              <w:ind w:left="0"/>
              <w:jc w:val="center"/>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Предложения СРО НП «Г</w:t>
            </w:r>
            <w:r w:rsidR="00DA6668" w:rsidRPr="00F322C5">
              <w:rPr>
                <w:rFonts w:ascii="Times New Roman" w:hAnsi="Times New Roman" w:cs="Times New Roman"/>
                <w:b/>
                <w:color w:val="auto"/>
                <w:sz w:val="24"/>
                <w:szCs w:val="24"/>
                <w:lang w:val="ru-RU"/>
              </w:rPr>
              <w:t>ильдия проектировщиков»</w:t>
            </w:r>
          </w:p>
        </w:tc>
      </w:tr>
      <w:tr w:rsidR="00DA6668" w:rsidRPr="004B79B7" w:rsidTr="009B5292">
        <w:tc>
          <w:tcPr>
            <w:tcW w:w="458" w:type="dxa"/>
          </w:tcPr>
          <w:p w:rsidR="00DA6668" w:rsidRPr="00BA0834" w:rsidRDefault="00DA6668" w:rsidP="00F322C5">
            <w:pPr>
              <w:ind w:left="0"/>
              <w:jc w:val="center"/>
              <w:rPr>
                <w:rFonts w:ascii="Times New Roman" w:hAnsi="Times New Roman" w:cs="Times New Roman"/>
                <w:color w:val="auto"/>
                <w:sz w:val="22"/>
                <w:szCs w:val="22"/>
                <w:lang w:val="ru-RU"/>
              </w:rPr>
            </w:pPr>
            <w:r w:rsidRPr="00BA0834">
              <w:rPr>
                <w:rFonts w:ascii="Times New Roman" w:hAnsi="Times New Roman" w:cs="Times New Roman"/>
                <w:color w:val="auto"/>
                <w:sz w:val="22"/>
                <w:szCs w:val="22"/>
                <w:lang w:val="ru-RU"/>
              </w:rPr>
              <w:t>1</w:t>
            </w:r>
          </w:p>
        </w:tc>
        <w:tc>
          <w:tcPr>
            <w:tcW w:w="4612" w:type="dxa"/>
          </w:tcPr>
          <w:p w:rsidR="0093266C" w:rsidRDefault="0068328E" w:rsidP="00DB7B4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Установлена максимальная плата за подключение на </w:t>
            </w:r>
            <w:proofErr w:type="gramStart"/>
            <w:r>
              <w:rPr>
                <w:rFonts w:ascii="Times New Roman" w:hAnsi="Times New Roman" w:cs="Times New Roman"/>
                <w:color w:val="auto"/>
                <w:sz w:val="22"/>
                <w:szCs w:val="22"/>
                <w:lang w:val="ru-RU"/>
              </w:rPr>
              <w:t>уровне</w:t>
            </w:r>
            <w:proofErr w:type="gramEnd"/>
            <w:r>
              <w:rPr>
                <w:rFonts w:ascii="Times New Roman" w:hAnsi="Times New Roman" w:cs="Times New Roman"/>
                <w:color w:val="auto"/>
                <w:sz w:val="22"/>
                <w:szCs w:val="22"/>
                <w:lang w:val="ru-RU"/>
              </w:rPr>
              <w:t xml:space="preserve"> 50 000 руб. зачастую существенно ниже плановой себестоимости (с учетом прохождения всех процедур </w:t>
            </w:r>
            <w:r w:rsidR="00DB7B44">
              <w:rPr>
                <w:rFonts w:ascii="Times New Roman" w:hAnsi="Times New Roman" w:cs="Times New Roman"/>
                <w:color w:val="auto"/>
                <w:sz w:val="22"/>
                <w:szCs w:val="22"/>
                <w:lang w:val="ru-RU"/>
              </w:rPr>
              <w:t xml:space="preserve"> по согласованию и оплате пошлин), что формирует объем выпадающих доходов ГРО.</w:t>
            </w:r>
          </w:p>
          <w:p w:rsidR="0093266C" w:rsidRPr="00B77992" w:rsidRDefault="0093266C" w:rsidP="0093266C">
            <w:pPr>
              <w:ind w:left="0"/>
              <w:jc w:val="both"/>
              <w:rPr>
                <w:rFonts w:ascii="Times New Roman" w:hAnsi="Times New Roman" w:cs="Times New Roman"/>
                <w:color w:val="auto"/>
                <w:sz w:val="22"/>
                <w:szCs w:val="22"/>
                <w:lang w:val="ru-RU"/>
              </w:rPr>
            </w:pPr>
            <w:r w:rsidRPr="00B77992">
              <w:rPr>
                <w:rFonts w:ascii="Times New Roman" w:hAnsi="Times New Roman" w:cs="Times New Roman"/>
                <w:color w:val="auto"/>
                <w:sz w:val="22"/>
                <w:szCs w:val="22"/>
                <w:lang w:val="ru-RU"/>
              </w:rPr>
              <w:t xml:space="preserve">В </w:t>
            </w:r>
            <w:proofErr w:type="gramStart"/>
            <w:r w:rsidRPr="00B77992">
              <w:rPr>
                <w:rFonts w:ascii="Times New Roman" w:hAnsi="Times New Roman" w:cs="Times New Roman"/>
                <w:color w:val="auto"/>
                <w:sz w:val="22"/>
                <w:szCs w:val="22"/>
                <w:lang w:val="ru-RU"/>
              </w:rPr>
              <w:t>положениях</w:t>
            </w:r>
            <w:proofErr w:type="gramEnd"/>
            <w:r w:rsidRPr="00B77992">
              <w:rPr>
                <w:rFonts w:ascii="Times New Roman" w:hAnsi="Times New Roman" w:cs="Times New Roman"/>
                <w:color w:val="auto"/>
                <w:sz w:val="22"/>
                <w:szCs w:val="22"/>
                <w:lang w:val="ru-RU"/>
              </w:rPr>
              <w:t xml:space="preserve"> «Правил» газопровод-ввод разрывается на 2 части: </w:t>
            </w:r>
          </w:p>
          <w:p w:rsidR="0093266C" w:rsidRPr="00BA0834" w:rsidRDefault="0093266C" w:rsidP="0093266C">
            <w:pPr>
              <w:ind w:left="0"/>
              <w:jc w:val="both"/>
              <w:rPr>
                <w:rFonts w:ascii="Times New Roman" w:hAnsi="Times New Roman" w:cs="Times New Roman"/>
                <w:color w:val="auto"/>
                <w:sz w:val="22"/>
                <w:szCs w:val="22"/>
                <w:lang w:val="ru-RU"/>
              </w:rPr>
            </w:pPr>
            <w:r w:rsidRPr="00B77992">
              <w:rPr>
                <w:rFonts w:ascii="Times New Roman" w:hAnsi="Times New Roman" w:cs="Times New Roman"/>
                <w:color w:val="auto"/>
                <w:sz w:val="22"/>
                <w:szCs w:val="22"/>
                <w:lang w:val="ru-RU"/>
              </w:rPr>
              <w:t xml:space="preserve">до границы земельного участка мероприятия по подключению осуществляются исполнителем – </w:t>
            </w:r>
            <w:r>
              <w:rPr>
                <w:rFonts w:ascii="Times New Roman" w:hAnsi="Times New Roman" w:cs="Times New Roman"/>
                <w:color w:val="auto"/>
                <w:sz w:val="22"/>
                <w:szCs w:val="22"/>
                <w:lang w:val="ru-RU"/>
              </w:rPr>
              <w:t>ГРО,</w:t>
            </w:r>
            <w:r w:rsidRPr="00B77992">
              <w:rPr>
                <w:rFonts w:ascii="Times New Roman" w:hAnsi="Times New Roman" w:cs="Times New Roman"/>
                <w:color w:val="auto"/>
                <w:sz w:val="22"/>
                <w:szCs w:val="22"/>
                <w:lang w:val="ru-RU"/>
              </w:rPr>
              <w:t xml:space="preserve"> а в </w:t>
            </w:r>
            <w:proofErr w:type="gramStart"/>
            <w:r w:rsidRPr="00B77992">
              <w:rPr>
                <w:rFonts w:ascii="Times New Roman" w:hAnsi="Times New Roman" w:cs="Times New Roman"/>
                <w:color w:val="auto"/>
                <w:sz w:val="22"/>
                <w:szCs w:val="22"/>
                <w:lang w:val="ru-RU"/>
              </w:rPr>
              <w:t>пределах</w:t>
            </w:r>
            <w:proofErr w:type="gramEnd"/>
            <w:r w:rsidRPr="00B77992">
              <w:rPr>
                <w:rFonts w:ascii="Times New Roman" w:hAnsi="Times New Roman" w:cs="Times New Roman"/>
                <w:color w:val="auto"/>
                <w:sz w:val="22"/>
                <w:szCs w:val="22"/>
                <w:lang w:val="ru-RU"/>
              </w:rPr>
              <w:t xml:space="preserve"> границ – заявителем (п. 88 «Правил»).</w:t>
            </w:r>
          </w:p>
        </w:tc>
        <w:tc>
          <w:tcPr>
            <w:tcW w:w="10206" w:type="dxa"/>
          </w:tcPr>
          <w:p w:rsidR="0093266C" w:rsidRDefault="008B1BDF" w:rsidP="00CE4C6F">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 п. 1, 2 проблемных вопросов рекомендуем</w:t>
            </w:r>
            <w:r w:rsidR="009274B1">
              <w:rPr>
                <w:rFonts w:ascii="Times New Roman" w:hAnsi="Times New Roman" w:cs="Times New Roman"/>
                <w:color w:val="auto"/>
                <w:sz w:val="22"/>
                <w:szCs w:val="22"/>
                <w:lang w:val="ru-RU"/>
              </w:rPr>
              <w:t xml:space="preserve"> отменить</w:t>
            </w:r>
            <w:r>
              <w:rPr>
                <w:rFonts w:ascii="Times New Roman" w:hAnsi="Times New Roman" w:cs="Times New Roman"/>
                <w:color w:val="auto"/>
                <w:sz w:val="22"/>
                <w:szCs w:val="22"/>
                <w:lang w:val="ru-RU"/>
              </w:rPr>
              <w:t xml:space="preserve"> пункты 88</w:t>
            </w:r>
            <w:r w:rsidR="00985855">
              <w:rPr>
                <w:rFonts w:ascii="Times New Roman" w:hAnsi="Times New Roman" w:cs="Times New Roman"/>
                <w:color w:val="auto"/>
                <w:sz w:val="22"/>
                <w:szCs w:val="22"/>
                <w:lang w:val="ru-RU"/>
              </w:rPr>
              <w:t>;</w:t>
            </w:r>
            <w:r>
              <w:rPr>
                <w:rFonts w:ascii="Times New Roman" w:hAnsi="Times New Roman" w:cs="Times New Roman"/>
                <w:color w:val="auto"/>
                <w:sz w:val="22"/>
                <w:szCs w:val="22"/>
                <w:lang w:val="ru-RU"/>
              </w:rPr>
              <w:t xml:space="preserve"> 26</w:t>
            </w:r>
            <w:r w:rsidR="00985855">
              <w:rPr>
                <w:rFonts w:ascii="Times New Roman" w:hAnsi="Times New Roman" w:cs="Times New Roman"/>
                <w:color w:val="auto"/>
                <w:sz w:val="22"/>
                <w:szCs w:val="22"/>
                <w:lang w:val="ru-RU"/>
              </w:rPr>
              <w:t>.</w:t>
            </w:r>
            <w:r>
              <w:rPr>
                <w:rFonts w:ascii="Times New Roman" w:hAnsi="Times New Roman" w:cs="Times New Roman"/>
                <w:color w:val="auto"/>
                <w:sz w:val="22"/>
                <w:szCs w:val="22"/>
                <w:lang w:val="ru-RU"/>
              </w:rPr>
              <w:t>22</w:t>
            </w:r>
            <w:r w:rsidR="009274B1">
              <w:rPr>
                <w:rFonts w:ascii="Times New Roman" w:hAnsi="Times New Roman" w:cs="Times New Roman"/>
                <w:color w:val="auto"/>
                <w:sz w:val="22"/>
                <w:szCs w:val="22"/>
                <w:lang w:val="ru-RU"/>
              </w:rPr>
              <w:t>,</w:t>
            </w:r>
            <w:r>
              <w:rPr>
                <w:rFonts w:ascii="Times New Roman" w:hAnsi="Times New Roman" w:cs="Times New Roman"/>
                <w:color w:val="auto"/>
                <w:sz w:val="22"/>
                <w:szCs w:val="22"/>
                <w:lang w:val="ru-RU"/>
              </w:rPr>
              <w:t xml:space="preserve"> изменить пункты 85 (а)</w:t>
            </w:r>
            <w:r w:rsidR="00985855">
              <w:rPr>
                <w:rFonts w:ascii="Times New Roman" w:hAnsi="Times New Roman" w:cs="Times New Roman"/>
                <w:color w:val="auto"/>
                <w:sz w:val="22"/>
                <w:szCs w:val="22"/>
                <w:lang w:val="ru-RU"/>
              </w:rPr>
              <w:t>;</w:t>
            </w:r>
            <w:r>
              <w:rPr>
                <w:rFonts w:ascii="Times New Roman" w:hAnsi="Times New Roman" w:cs="Times New Roman"/>
                <w:color w:val="auto"/>
                <w:sz w:val="22"/>
                <w:szCs w:val="22"/>
                <w:lang w:val="ru-RU"/>
              </w:rPr>
              <w:t xml:space="preserve"> 91 «Правил». Недопустимо усреднять плату за подключение вне зависимости от протяженности газопровода-ввода до границы земельного участка потребителя </w:t>
            </w:r>
            <w:r w:rsidR="00C20A4B">
              <w:rPr>
                <w:rFonts w:ascii="Times New Roman" w:hAnsi="Times New Roman" w:cs="Times New Roman"/>
                <w:color w:val="auto"/>
                <w:sz w:val="22"/>
                <w:szCs w:val="22"/>
                <w:lang w:val="ru-RU"/>
              </w:rPr>
              <w:t>(</w:t>
            </w:r>
            <w:r>
              <w:rPr>
                <w:rFonts w:ascii="Times New Roman" w:hAnsi="Times New Roman" w:cs="Times New Roman"/>
                <w:color w:val="auto"/>
                <w:sz w:val="22"/>
                <w:szCs w:val="22"/>
                <w:lang w:val="ru-RU"/>
              </w:rPr>
              <w:t>1-2 метра или 200 метров</w:t>
            </w:r>
            <w:r w:rsidR="00C20A4B">
              <w:rPr>
                <w:rFonts w:ascii="Times New Roman" w:hAnsi="Times New Roman" w:cs="Times New Roman"/>
                <w:color w:val="auto"/>
                <w:sz w:val="22"/>
                <w:szCs w:val="22"/>
                <w:lang w:val="ru-RU"/>
              </w:rPr>
              <w:t>)</w:t>
            </w:r>
            <w:r>
              <w:rPr>
                <w:rFonts w:ascii="Times New Roman" w:hAnsi="Times New Roman" w:cs="Times New Roman"/>
                <w:color w:val="auto"/>
                <w:sz w:val="22"/>
                <w:szCs w:val="22"/>
                <w:lang w:val="ru-RU"/>
              </w:rPr>
              <w:t>.</w:t>
            </w:r>
          </w:p>
          <w:p w:rsidR="008B1BDF" w:rsidRDefault="008B1BDF" w:rsidP="00CE4C6F">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Газопровод-ввод – это участок газопровода от места присоединения к распределительному газопроводу, </w:t>
            </w:r>
            <w:r w:rsidR="00C20A4B">
              <w:rPr>
                <w:rFonts w:ascii="Times New Roman" w:hAnsi="Times New Roman" w:cs="Times New Roman"/>
                <w:color w:val="auto"/>
                <w:sz w:val="22"/>
                <w:szCs w:val="22"/>
                <w:lang w:val="ru-RU"/>
              </w:rPr>
              <w:t>он</w:t>
            </w:r>
            <w:r>
              <w:rPr>
                <w:rFonts w:ascii="Times New Roman" w:hAnsi="Times New Roman" w:cs="Times New Roman"/>
                <w:color w:val="auto"/>
                <w:sz w:val="22"/>
                <w:szCs w:val="22"/>
                <w:lang w:val="ru-RU"/>
              </w:rPr>
              <w:t xml:space="preserve"> подает газ конкретному потребителю, является сетью инженерно-технического обеспечения объекта капитального строительства, т.е.</w:t>
            </w:r>
            <w:r w:rsidR="00C20A4B">
              <w:rPr>
                <w:rFonts w:ascii="Times New Roman" w:hAnsi="Times New Roman" w:cs="Times New Roman"/>
                <w:color w:val="auto"/>
                <w:sz w:val="22"/>
                <w:szCs w:val="22"/>
                <w:lang w:val="ru-RU"/>
              </w:rPr>
              <w:t xml:space="preserve"> необходим только одному</w:t>
            </w:r>
            <w:r>
              <w:rPr>
                <w:rFonts w:ascii="Times New Roman" w:hAnsi="Times New Roman" w:cs="Times New Roman"/>
                <w:color w:val="auto"/>
                <w:sz w:val="22"/>
                <w:szCs w:val="22"/>
                <w:lang w:val="ru-RU"/>
              </w:rPr>
              <w:t xml:space="preserve"> </w:t>
            </w:r>
            <w:r w:rsidR="00C20A4B">
              <w:rPr>
                <w:rFonts w:ascii="Times New Roman" w:hAnsi="Times New Roman" w:cs="Times New Roman"/>
                <w:color w:val="auto"/>
                <w:sz w:val="22"/>
                <w:szCs w:val="22"/>
                <w:lang w:val="ru-RU"/>
              </w:rPr>
              <w:t xml:space="preserve">потребителю и </w:t>
            </w:r>
            <w:r>
              <w:rPr>
                <w:rFonts w:ascii="Times New Roman" w:hAnsi="Times New Roman" w:cs="Times New Roman"/>
                <w:color w:val="auto"/>
                <w:sz w:val="22"/>
                <w:szCs w:val="22"/>
                <w:lang w:val="ru-RU"/>
              </w:rPr>
              <w:t>принадлежит</w:t>
            </w:r>
            <w:r w:rsidR="00C20A4B">
              <w:rPr>
                <w:rFonts w:ascii="Times New Roman" w:hAnsi="Times New Roman" w:cs="Times New Roman"/>
                <w:color w:val="auto"/>
                <w:sz w:val="22"/>
                <w:szCs w:val="22"/>
                <w:lang w:val="ru-RU"/>
              </w:rPr>
              <w:t xml:space="preserve"> именно ему</w:t>
            </w:r>
            <w:r>
              <w:rPr>
                <w:rFonts w:ascii="Times New Roman" w:hAnsi="Times New Roman" w:cs="Times New Roman"/>
                <w:color w:val="auto"/>
                <w:sz w:val="22"/>
                <w:szCs w:val="22"/>
                <w:lang w:val="ru-RU"/>
              </w:rPr>
              <w:t>.</w:t>
            </w:r>
          </w:p>
          <w:p w:rsidR="008B1BDF" w:rsidRDefault="008B1BDF" w:rsidP="00CE4C6F">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По сложившейся практике место присоединения газопровода-ввода к распределительному (уличному) газопроводу является границей имущественной и эксплуатационной ответственности между ГРО и потребителем. Поскольку согласно ГОСТ </w:t>
            </w:r>
            <w:proofErr w:type="gramStart"/>
            <w:r>
              <w:rPr>
                <w:rFonts w:ascii="Times New Roman" w:hAnsi="Times New Roman" w:cs="Times New Roman"/>
                <w:color w:val="auto"/>
                <w:sz w:val="22"/>
                <w:szCs w:val="22"/>
                <w:lang w:val="ru-RU"/>
              </w:rPr>
              <w:t>Р</w:t>
            </w:r>
            <w:proofErr w:type="gramEnd"/>
            <w:r>
              <w:rPr>
                <w:rFonts w:ascii="Times New Roman" w:hAnsi="Times New Roman" w:cs="Times New Roman"/>
                <w:color w:val="auto"/>
                <w:sz w:val="22"/>
                <w:szCs w:val="22"/>
                <w:lang w:val="ru-RU"/>
              </w:rPr>
              <w:t xml:space="preserve"> 53865-2010 «Системы газораспределительные</w:t>
            </w:r>
            <w:r w:rsidR="009A559F">
              <w:rPr>
                <w:rFonts w:ascii="Times New Roman" w:hAnsi="Times New Roman" w:cs="Times New Roman"/>
                <w:color w:val="auto"/>
                <w:sz w:val="22"/>
                <w:szCs w:val="22"/>
                <w:lang w:val="ru-RU"/>
              </w:rPr>
              <w:t xml:space="preserve">. Термины и определения» </w:t>
            </w:r>
            <w:r w:rsidR="009A559F" w:rsidRPr="00C20A4B">
              <w:rPr>
                <w:rFonts w:ascii="Times New Roman" w:hAnsi="Times New Roman" w:cs="Times New Roman"/>
                <w:b/>
                <w:i/>
                <w:color w:val="auto"/>
                <w:sz w:val="22"/>
                <w:szCs w:val="22"/>
                <w:lang w:val="ru-RU"/>
              </w:rPr>
              <w:t>«технологический комплекс газовой сети потребителя, расположенный от места присоединения к сети газораспределения до газоиспользующего оборудования»</w:t>
            </w:r>
            <w:r w:rsidR="009A559F">
              <w:rPr>
                <w:rFonts w:ascii="Times New Roman" w:hAnsi="Times New Roman" w:cs="Times New Roman"/>
                <w:color w:val="auto"/>
                <w:sz w:val="22"/>
                <w:szCs w:val="22"/>
                <w:lang w:val="ru-RU"/>
              </w:rPr>
              <w:t xml:space="preserve"> является </w:t>
            </w:r>
            <w:r w:rsidR="009A559F" w:rsidRPr="009274B1">
              <w:rPr>
                <w:rFonts w:ascii="Times New Roman" w:hAnsi="Times New Roman" w:cs="Times New Roman"/>
                <w:b/>
                <w:i/>
                <w:color w:val="auto"/>
                <w:sz w:val="22"/>
                <w:szCs w:val="22"/>
                <w:lang w:val="ru-RU"/>
              </w:rPr>
              <w:t>сетью газоп</w:t>
            </w:r>
            <w:r w:rsidR="00C20A4B" w:rsidRPr="009274B1">
              <w:rPr>
                <w:rFonts w:ascii="Times New Roman" w:hAnsi="Times New Roman" w:cs="Times New Roman"/>
                <w:b/>
                <w:i/>
                <w:color w:val="auto"/>
                <w:sz w:val="22"/>
                <w:szCs w:val="22"/>
                <w:lang w:val="ru-RU"/>
              </w:rPr>
              <w:t>отребления</w:t>
            </w:r>
            <w:r w:rsidR="009274B1">
              <w:rPr>
                <w:rFonts w:ascii="Times New Roman" w:hAnsi="Times New Roman" w:cs="Times New Roman"/>
                <w:b/>
                <w:i/>
                <w:color w:val="auto"/>
                <w:sz w:val="22"/>
                <w:szCs w:val="22"/>
                <w:lang w:val="ru-RU"/>
              </w:rPr>
              <w:t>»</w:t>
            </w:r>
            <w:r w:rsidR="00C20A4B">
              <w:rPr>
                <w:rFonts w:ascii="Times New Roman" w:hAnsi="Times New Roman" w:cs="Times New Roman"/>
                <w:color w:val="auto"/>
                <w:sz w:val="22"/>
                <w:szCs w:val="22"/>
                <w:lang w:val="ru-RU"/>
              </w:rPr>
              <w:t>,</w:t>
            </w:r>
            <w:r w:rsidR="009A559F">
              <w:rPr>
                <w:rFonts w:ascii="Times New Roman" w:hAnsi="Times New Roman" w:cs="Times New Roman"/>
                <w:color w:val="auto"/>
                <w:sz w:val="22"/>
                <w:szCs w:val="22"/>
                <w:lang w:val="ru-RU"/>
              </w:rPr>
              <w:t xml:space="preserve"> мероприятия по подключению должны </w:t>
            </w:r>
            <w:proofErr w:type="gramStart"/>
            <w:r w:rsidR="009A559F">
              <w:rPr>
                <w:rFonts w:ascii="Times New Roman" w:hAnsi="Times New Roman" w:cs="Times New Roman"/>
                <w:color w:val="auto"/>
                <w:sz w:val="22"/>
                <w:szCs w:val="22"/>
                <w:lang w:val="ru-RU"/>
              </w:rPr>
              <w:t>выполнятся</w:t>
            </w:r>
            <w:proofErr w:type="gramEnd"/>
            <w:r w:rsidR="009A559F">
              <w:rPr>
                <w:rFonts w:ascii="Times New Roman" w:hAnsi="Times New Roman" w:cs="Times New Roman"/>
                <w:color w:val="auto"/>
                <w:sz w:val="22"/>
                <w:szCs w:val="22"/>
                <w:lang w:val="ru-RU"/>
              </w:rPr>
              <w:t xml:space="preserve"> заявителем, который сам определяет подрядчика.</w:t>
            </w:r>
          </w:p>
          <w:p w:rsidR="00DA51BA" w:rsidRPr="00BA0834" w:rsidRDefault="008D155D" w:rsidP="00BC41C0">
            <w:pPr>
              <w:ind w:left="0"/>
              <w:jc w:val="both"/>
              <w:rPr>
                <w:rFonts w:ascii="Times New Roman" w:hAnsi="Times New Roman" w:cs="Times New Roman"/>
                <w:color w:val="auto"/>
                <w:sz w:val="22"/>
                <w:szCs w:val="22"/>
                <w:lang w:val="ru-RU"/>
              </w:rPr>
            </w:pPr>
            <w:r w:rsidRPr="00BA0834">
              <w:rPr>
                <w:rFonts w:ascii="Times New Roman" w:hAnsi="Times New Roman" w:cs="Times New Roman"/>
                <w:color w:val="auto"/>
                <w:sz w:val="22"/>
                <w:szCs w:val="22"/>
                <w:lang w:val="ru-RU"/>
              </w:rPr>
              <w:t>Такое решение, кроме того, позволит избежать навязанного ГУП МО «Мособлгаз» порядка раз</w:t>
            </w:r>
            <w:r w:rsidR="007549F4">
              <w:rPr>
                <w:rFonts w:ascii="Times New Roman" w:hAnsi="Times New Roman" w:cs="Times New Roman"/>
                <w:color w:val="auto"/>
                <w:sz w:val="22"/>
                <w:szCs w:val="22"/>
                <w:lang w:val="ru-RU"/>
              </w:rPr>
              <w:t>работки на один газопровод-ввод</w:t>
            </w:r>
            <w:r w:rsidRPr="00BA0834">
              <w:rPr>
                <w:rFonts w:ascii="Times New Roman" w:hAnsi="Times New Roman" w:cs="Times New Roman"/>
                <w:color w:val="auto"/>
                <w:sz w:val="22"/>
                <w:szCs w:val="22"/>
                <w:lang w:val="ru-RU"/>
              </w:rPr>
              <w:t xml:space="preserve"> </w:t>
            </w:r>
            <w:r w:rsidR="007549F4">
              <w:rPr>
                <w:rFonts w:ascii="Times New Roman" w:hAnsi="Times New Roman" w:cs="Times New Roman"/>
                <w:color w:val="auto"/>
                <w:sz w:val="22"/>
                <w:szCs w:val="22"/>
                <w:lang w:val="ru-RU"/>
              </w:rPr>
              <w:t>(</w:t>
            </w:r>
            <w:r w:rsidRPr="00BA0834">
              <w:rPr>
                <w:rFonts w:ascii="Times New Roman" w:hAnsi="Times New Roman" w:cs="Times New Roman"/>
                <w:color w:val="auto"/>
                <w:sz w:val="22"/>
                <w:szCs w:val="22"/>
                <w:lang w:val="ru-RU"/>
              </w:rPr>
              <w:t>протяженностью зачастую менее 10 метров</w:t>
            </w:r>
            <w:r w:rsidR="007549F4">
              <w:rPr>
                <w:rFonts w:ascii="Times New Roman" w:hAnsi="Times New Roman" w:cs="Times New Roman"/>
                <w:color w:val="auto"/>
                <w:sz w:val="22"/>
                <w:szCs w:val="22"/>
                <w:lang w:val="ru-RU"/>
              </w:rPr>
              <w:t>)</w:t>
            </w:r>
            <w:r w:rsidRPr="00BA0834">
              <w:rPr>
                <w:rFonts w:ascii="Times New Roman" w:hAnsi="Times New Roman" w:cs="Times New Roman"/>
                <w:color w:val="auto"/>
                <w:sz w:val="22"/>
                <w:szCs w:val="22"/>
                <w:lang w:val="ru-RU"/>
              </w:rPr>
              <w:t xml:space="preserve"> </w:t>
            </w:r>
            <w:r w:rsidR="00CE4C6F">
              <w:rPr>
                <w:rFonts w:ascii="Times New Roman" w:hAnsi="Times New Roman" w:cs="Times New Roman"/>
                <w:color w:val="auto"/>
                <w:sz w:val="22"/>
                <w:szCs w:val="22"/>
                <w:lang w:val="ru-RU"/>
              </w:rPr>
              <w:t xml:space="preserve">двух </w:t>
            </w:r>
            <w:r w:rsidR="007549F4">
              <w:rPr>
                <w:rFonts w:ascii="Times New Roman" w:hAnsi="Times New Roman" w:cs="Times New Roman"/>
                <w:color w:val="auto"/>
                <w:sz w:val="22"/>
                <w:szCs w:val="22"/>
                <w:lang w:val="ru-RU"/>
              </w:rPr>
              <w:t>проектов</w:t>
            </w:r>
            <w:r w:rsidR="00C20A4B">
              <w:rPr>
                <w:rFonts w:ascii="Times New Roman" w:hAnsi="Times New Roman" w:cs="Times New Roman"/>
                <w:color w:val="auto"/>
                <w:sz w:val="22"/>
                <w:szCs w:val="22"/>
                <w:lang w:val="ru-RU"/>
              </w:rPr>
              <w:t>,</w:t>
            </w:r>
            <w:r w:rsidR="007549F4">
              <w:rPr>
                <w:rFonts w:ascii="Times New Roman" w:hAnsi="Times New Roman" w:cs="Times New Roman"/>
                <w:color w:val="auto"/>
                <w:sz w:val="22"/>
                <w:szCs w:val="22"/>
                <w:lang w:val="ru-RU"/>
              </w:rPr>
              <w:t xml:space="preserve"> один</w:t>
            </w:r>
            <w:r w:rsidR="00C20A4B">
              <w:rPr>
                <w:rFonts w:ascii="Times New Roman" w:hAnsi="Times New Roman" w:cs="Times New Roman"/>
                <w:color w:val="auto"/>
                <w:sz w:val="22"/>
                <w:szCs w:val="22"/>
                <w:lang w:val="ru-RU"/>
              </w:rPr>
              <w:t>, выполняемый ГРО</w:t>
            </w:r>
            <w:r w:rsidR="007549F4">
              <w:rPr>
                <w:rFonts w:ascii="Times New Roman" w:hAnsi="Times New Roman" w:cs="Times New Roman"/>
                <w:color w:val="auto"/>
                <w:sz w:val="22"/>
                <w:szCs w:val="22"/>
                <w:lang w:val="ru-RU"/>
              </w:rPr>
              <w:t xml:space="preserve"> - </w:t>
            </w:r>
            <w:r w:rsidR="00CE4C6F">
              <w:rPr>
                <w:rFonts w:ascii="Times New Roman" w:hAnsi="Times New Roman" w:cs="Times New Roman"/>
                <w:color w:val="auto"/>
                <w:sz w:val="22"/>
                <w:szCs w:val="22"/>
                <w:lang w:val="ru-RU"/>
              </w:rPr>
              <w:t>до границы участка заявителя</w:t>
            </w:r>
            <w:r w:rsidR="00C20A4B">
              <w:rPr>
                <w:rFonts w:ascii="Times New Roman" w:hAnsi="Times New Roman" w:cs="Times New Roman"/>
                <w:color w:val="auto"/>
                <w:sz w:val="22"/>
                <w:szCs w:val="22"/>
                <w:lang w:val="ru-RU"/>
              </w:rPr>
              <w:t>,</w:t>
            </w:r>
            <w:r w:rsidR="00CE4C6F">
              <w:rPr>
                <w:rFonts w:ascii="Times New Roman" w:hAnsi="Times New Roman" w:cs="Times New Roman"/>
                <w:color w:val="auto"/>
                <w:sz w:val="22"/>
                <w:szCs w:val="22"/>
                <w:lang w:val="ru-RU"/>
              </w:rPr>
              <w:t xml:space="preserve"> и</w:t>
            </w:r>
            <w:r w:rsidR="007549F4">
              <w:rPr>
                <w:rFonts w:ascii="Times New Roman" w:hAnsi="Times New Roman" w:cs="Times New Roman"/>
                <w:color w:val="auto"/>
                <w:sz w:val="22"/>
                <w:szCs w:val="22"/>
                <w:lang w:val="ru-RU"/>
              </w:rPr>
              <w:t xml:space="preserve"> </w:t>
            </w:r>
            <w:r w:rsidR="0093266C">
              <w:rPr>
                <w:rFonts w:ascii="Times New Roman" w:hAnsi="Times New Roman" w:cs="Times New Roman"/>
                <w:color w:val="auto"/>
                <w:sz w:val="22"/>
                <w:szCs w:val="22"/>
                <w:lang w:val="ru-RU"/>
              </w:rPr>
              <w:t>второй</w:t>
            </w:r>
            <w:r w:rsidR="00C20A4B">
              <w:rPr>
                <w:rFonts w:ascii="Times New Roman" w:hAnsi="Times New Roman" w:cs="Times New Roman"/>
                <w:color w:val="auto"/>
                <w:sz w:val="22"/>
                <w:szCs w:val="22"/>
                <w:lang w:val="ru-RU"/>
              </w:rPr>
              <w:t>, выполняемый заявителем</w:t>
            </w:r>
            <w:r w:rsidR="007549F4">
              <w:rPr>
                <w:rFonts w:ascii="Times New Roman" w:hAnsi="Times New Roman" w:cs="Times New Roman"/>
                <w:color w:val="auto"/>
                <w:sz w:val="22"/>
                <w:szCs w:val="22"/>
                <w:lang w:val="ru-RU"/>
              </w:rPr>
              <w:t xml:space="preserve"> - </w:t>
            </w:r>
            <w:r w:rsidR="00C20A4B">
              <w:rPr>
                <w:rFonts w:ascii="Times New Roman" w:hAnsi="Times New Roman" w:cs="Times New Roman"/>
                <w:color w:val="auto"/>
                <w:sz w:val="22"/>
                <w:szCs w:val="22"/>
                <w:lang w:val="ru-RU"/>
              </w:rPr>
              <w:t>внутри территории.</w:t>
            </w:r>
            <w:r w:rsidR="00CE4C6F">
              <w:rPr>
                <w:rFonts w:ascii="Times New Roman" w:hAnsi="Times New Roman" w:cs="Times New Roman"/>
                <w:color w:val="auto"/>
                <w:sz w:val="22"/>
                <w:szCs w:val="22"/>
                <w:lang w:val="ru-RU"/>
              </w:rPr>
              <w:t xml:space="preserve"> </w:t>
            </w:r>
            <w:r w:rsidR="00C20A4B">
              <w:rPr>
                <w:rFonts w:ascii="Times New Roman" w:hAnsi="Times New Roman" w:cs="Times New Roman"/>
                <w:color w:val="auto"/>
                <w:sz w:val="22"/>
                <w:szCs w:val="22"/>
                <w:lang w:val="ru-RU"/>
              </w:rPr>
              <w:t>Не потребуется</w:t>
            </w:r>
            <w:r w:rsidRPr="00BA0834">
              <w:rPr>
                <w:rFonts w:ascii="Times New Roman" w:hAnsi="Times New Roman" w:cs="Times New Roman"/>
                <w:color w:val="auto"/>
                <w:sz w:val="22"/>
                <w:szCs w:val="22"/>
                <w:lang w:val="ru-RU"/>
              </w:rPr>
              <w:t xml:space="preserve"> вести два раздельных строительства с оформлением всех контрольно-надзорных процедур </w:t>
            </w:r>
            <w:r w:rsidR="00CE4C6F">
              <w:rPr>
                <w:rFonts w:ascii="Times New Roman" w:hAnsi="Times New Roman" w:cs="Times New Roman"/>
                <w:color w:val="auto"/>
                <w:sz w:val="22"/>
                <w:szCs w:val="22"/>
                <w:lang w:val="ru-RU"/>
              </w:rPr>
              <w:t xml:space="preserve">в двойном размере и </w:t>
            </w:r>
            <w:r w:rsidR="00C20A4B">
              <w:rPr>
                <w:rFonts w:ascii="Times New Roman" w:hAnsi="Times New Roman" w:cs="Times New Roman"/>
                <w:color w:val="auto"/>
                <w:sz w:val="22"/>
                <w:szCs w:val="22"/>
                <w:lang w:val="ru-RU"/>
              </w:rPr>
              <w:t>оформлять</w:t>
            </w:r>
            <w:r w:rsidRPr="00BA0834">
              <w:rPr>
                <w:rFonts w:ascii="Times New Roman" w:hAnsi="Times New Roman" w:cs="Times New Roman"/>
                <w:color w:val="auto"/>
                <w:sz w:val="22"/>
                <w:szCs w:val="22"/>
                <w:lang w:val="ru-RU"/>
              </w:rPr>
              <w:t xml:space="preserve"> </w:t>
            </w:r>
            <w:r w:rsidR="00C20A4B">
              <w:rPr>
                <w:rFonts w:ascii="Times New Roman" w:hAnsi="Times New Roman" w:cs="Times New Roman"/>
                <w:color w:val="auto"/>
                <w:sz w:val="22"/>
                <w:szCs w:val="22"/>
                <w:lang w:val="ru-RU"/>
              </w:rPr>
              <w:t>две</w:t>
            </w:r>
            <w:r w:rsidRPr="00BA0834">
              <w:rPr>
                <w:rFonts w:ascii="Times New Roman" w:hAnsi="Times New Roman" w:cs="Times New Roman"/>
                <w:color w:val="auto"/>
                <w:sz w:val="22"/>
                <w:szCs w:val="22"/>
                <w:lang w:val="ru-RU"/>
              </w:rPr>
              <w:t xml:space="preserve"> папк</w:t>
            </w:r>
            <w:r w:rsidR="00C20A4B">
              <w:rPr>
                <w:rFonts w:ascii="Times New Roman" w:hAnsi="Times New Roman" w:cs="Times New Roman"/>
                <w:color w:val="auto"/>
                <w:sz w:val="22"/>
                <w:szCs w:val="22"/>
                <w:lang w:val="ru-RU"/>
              </w:rPr>
              <w:t>и</w:t>
            </w:r>
            <w:r w:rsidRPr="00BA0834">
              <w:rPr>
                <w:rFonts w:ascii="Times New Roman" w:hAnsi="Times New Roman" w:cs="Times New Roman"/>
                <w:color w:val="auto"/>
                <w:sz w:val="22"/>
                <w:szCs w:val="22"/>
                <w:lang w:val="ru-RU"/>
              </w:rPr>
              <w:t xml:space="preserve"> исполнительной документации.</w:t>
            </w:r>
            <w:r w:rsidR="0093266C">
              <w:rPr>
                <w:rFonts w:ascii="Times New Roman" w:hAnsi="Times New Roman" w:cs="Times New Roman"/>
                <w:color w:val="auto"/>
                <w:sz w:val="22"/>
                <w:szCs w:val="22"/>
                <w:lang w:val="ru-RU"/>
              </w:rPr>
              <w:t xml:space="preserve"> Не будут</w:t>
            </w:r>
            <w:r w:rsidRPr="00BA0834">
              <w:rPr>
                <w:rFonts w:ascii="Times New Roman" w:hAnsi="Times New Roman" w:cs="Times New Roman"/>
                <w:color w:val="auto"/>
                <w:sz w:val="22"/>
                <w:szCs w:val="22"/>
                <w:lang w:val="ru-RU"/>
              </w:rPr>
              <w:t xml:space="preserve"> </w:t>
            </w:r>
            <w:r w:rsidR="0093266C">
              <w:rPr>
                <w:rFonts w:ascii="Times New Roman" w:hAnsi="Times New Roman" w:cs="Times New Roman"/>
                <w:color w:val="auto"/>
                <w:sz w:val="22"/>
                <w:szCs w:val="22"/>
                <w:lang w:val="ru-RU"/>
              </w:rPr>
              <w:t>м</w:t>
            </w:r>
            <w:r w:rsidRPr="00BA0834">
              <w:rPr>
                <w:rFonts w:ascii="Times New Roman" w:hAnsi="Times New Roman" w:cs="Times New Roman"/>
                <w:color w:val="auto"/>
                <w:sz w:val="22"/>
                <w:szCs w:val="22"/>
                <w:lang w:val="ru-RU"/>
              </w:rPr>
              <w:t>нож</w:t>
            </w:r>
            <w:r w:rsidR="0093266C">
              <w:rPr>
                <w:rFonts w:ascii="Times New Roman" w:hAnsi="Times New Roman" w:cs="Times New Roman"/>
                <w:color w:val="auto"/>
                <w:sz w:val="22"/>
                <w:szCs w:val="22"/>
                <w:lang w:val="ru-RU"/>
              </w:rPr>
              <w:t>и</w:t>
            </w:r>
            <w:r w:rsidRPr="00BA0834">
              <w:rPr>
                <w:rFonts w:ascii="Times New Roman" w:hAnsi="Times New Roman" w:cs="Times New Roman"/>
                <w:color w:val="auto"/>
                <w:sz w:val="22"/>
                <w:szCs w:val="22"/>
                <w:lang w:val="ru-RU"/>
              </w:rPr>
              <w:t>т</w:t>
            </w:r>
            <w:r w:rsidR="0093266C">
              <w:rPr>
                <w:rFonts w:ascii="Times New Roman" w:hAnsi="Times New Roman" w:cs="Times New Roman"/>
                <w:color w:val="auto"/>
                <w:sz w:val="22"/>
                <w:szCs w:val="22"/>
                <w:lang w:val="ru-RU"/>
              </w:rPr>
              <w:t>ь</w:t>
            </w:r>
            <w:r w:rsidRPr="00BA0834">
              <w:rPr>
                <w:rFonts w:ascii="Times New Roman" w:hAnsi="Times New Roman" w:cs="Times New Roman"/>
                <w:color w:val="auto"/>
                <w:sz w:val="22"/>
                <w:szCs w:val="22"/>
                <w:lang w:val="ru-RU"/>
              </w:rPr>
              <w:t xml:space="preserve">ся тонны никому не нужных бумаг и количество административно-бюрократических барьеров. </w:t>
            </w:r>
          </w:p>
        </w:tc>
      </w:tr>
      <w:tr w:rsidR="00DA6668" w:rsidRPr="00D86939" w:rsidTr="009B5292">
        <w:tc>
          <w:tcPr>
            <w:tcW w:w="458" w:type="dxa"/>
          </w:tcPr>
          <w:p w:rsidR="00DA6668" w:rsidRPr="00BA0834" w:rsidRDefault="008D155D" w:rsidP="00F322C5">
            <w:pPr>
              <w:ind w:left="0"/>
              <w:jc w:val="center"/>
              <w:rPr>
                <w:rFonts w:ascii="Times New Roman" w:hAnsi="Times New Roman" w:cs="Times New Roman"/>
                <w:color w:val="auto"/>
                <w:sz w:val="22"/>
                <w:szCs w:val="22"/>
                <w:lang w:val="ru-RU"/>
              </w:rPr>
            </w:pPr>
            <w:r w:rsidRPr="00BA0834">
              <w:rPr>
                <w:rFonts w:ascii="Times New Roman" w:hAnsi="Times New Roman" w:cs="Times New Roman"/>
                <w:color w:val="auto"/>
                <w:sz w:val="22"/>
                <w:szCs w:val="22"/>
                <w:lang w:val="ru-RU"/>
              </w:rPr>
              <w:t>2</w:t>
            </w:r>
          </w:p>
        </w:tc>
        <w:tc>
          <w:tcPr>
            <w:tcW w:w="4612" w:type="dxa"/>
          </w:tcPr>
          <w:p w:rsidR="00DA6668" w:rsidRPr="00BA0834" w:rsidRDefault="00DB7B44"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В </w:t>
            </w:r>
            <w:proofErr w:type="gramStart"/>
            <w:r>
              <w:rPr>
                <w:rFonts w:ascii="Times New Roman" w:hAnsi="Times New Roman" w:cs="Times New Roman"/>
                <w:color w:val="auto"/>
                <w:sz w:val="22"/>
                <w:szCs w:val="22"/>
                <w:lang w:val="ru-RU"/>
              </w:rPr>
              <w:t>случае</w:t>
            </w:r>
            <w:proofErr w:type="gramEnd"/>
            <w:r>
              <w:rPr>
                <w:rFonts w:ascii="Times New Roman" w:hAnsi="Times New Roman" w:cs="Times New Roman"/>
                <w:color w:val="auto"/>
                <w:sz w:val="22"/>
                <w:szCs w:val="22"/>
                <w:lang w:val="ru-RU"/>
              </w:rPr>
              <w:t>, когда газораспределительная сеть проходит практически рядом с земельным участком заявителя, даже минимальная плата в 20 000 руб. за строительство одного-двух метров газопровода-ввода является необоснованно завышенной.</w:t>
            </w:r>
          </w:p>
        </w:tc>
        <w:tc>
          <w:tcPr>
            <w:tcW w:w="10206" w:type="dxa"/>
          </w:tcPr>
          <w:p w:rsidR="00DA6668" w:rsidRDefault="0093266C"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С</w:t>
            </w:r>
            <w:r w:rsidR="008D155D" w:rsidRPr="00BA0834">
              <w:rPr>
                <w:rFonts w:ascii="Times New Roman" w:hAnsi="Times New Roman" w:cs="Times New Roman"/>
                <w:color w:val="auto"/>
                <w:sz w:val="22"/>
                <w:szCs w:val="22"/>
                <w:lang w:val="ru-RU"/>
              </w:rPr>
              <w:t>м. пункт 1</w:t>
            </w:r>
            <w:r w:rsidR="009274B1">
              <w:rPr>
                <w:rFonts w:ascii="Times New Roman" w:hAnsi="Times New Roman" w:cs="Times New Roman"/>
                <w:color w:val="auto"/>
                <w:sz w:val="22"/>
                <w:szCs w:val="22"/>
                <w:lang w:val="ru-RU"/>
              </w:rPr>
              <w:t xml:space="preserve"> Предложений</w:t>
            </w:r>
            <w:r>
              <w:rPr>
                <w:rFonts w:ascii="Times New Roman" w:hAnsi="Times New Roman" w:cs="Times New Roman"/>
                <w:color w:val="auto"/>
                <w:sz w:val="22"/>
                <w:szCs w:val="22"/>
                <w:lang w:val="ru-RU"/>
              </w:rPr>
              <w:t>.</w:t>
            </w:r>
          </w:p>
          <w:p w:rsidR="00C16F36" w:rsidRDefault="00CE4C6F" w:rsidP="006516E1">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Заявитель, получив ТУ от ГРО, выполняет проектирование и строитель</w:t>
            </w:r>
            <w:r w:rsidR="006516E1">
              <w:rPr>
                <w:rFonts w:ascii="Times New Roman" w:hAnsi="Times New Roman" w:cs="Times New Roman"/>
                <w:color w:val="auto"/>
                <w:sz w:val="22"/>
                <w:szCs w:val="22"/>
                <w:lang w:val="ru-RU"/>
              </w:rPr>
              <w:t>ство своей сети газопотребления</w:t>
            </w:r>
            <w:r w:rsidR="00C20A4B">
              <w:rPr>
                <w:rFonts w:ascii="Times New Roman" w:hAnsi="Times New Roman" w:cs="Times New Roman"/>
                <w:color w:val="auto"/>
                <w:sz w:val="22"/>
                <w:szCs w:val="22"/>
                <w:lang w:val="ru-RU"/>
              </w:rPr>
              <w:t>, с привлечением выбранного им подрядчика</w:t>
            </w:r>
            <w:r w:rsidR="006516E1">
              <w:rPr>
                <w:rFonts w:ascii="Times New Roman" w:hAnsi="Times New Roman" w:cs="Times New Roman"/>
                <w:color w:val="auto"/>
                <w:sz w:val="22"/>
                <w:szCs w:val="22"/>
                <w:lang w:val="ru-RU"/>
              </w:rPr>
              <w:t xml:space="preserve"> и осуществляет</w:t>
            </w:r>
            <w:r w:rsidR="00C20A4B">
              <w:rPr>
                <w:rFonts w:ascii="Times New Roman" w:hAnsi="Times New Roman" w:cs="Times New Roman"/>
                <w:color w:val="auto"/>
                <w:sz w:val="22"/>
                <w:szCs w:val="22"/>
                <w:lang w:val="ru-RU"/>
              </w:rPr>
              <w:t xml:space="preserve"> ГРО</w:t>
            </w:r>
            <w:r w:rsidR="006516E1">
              <w:rPr>
                <w:rFonts w:ascii="Times New Roman" w:hAnsi="Times New Roman" w:cs="Times New Roman"/>
                <w:color w:val="auto"/>
                <w:sz w:val="22"/>
                <w:szCs w:val="22"/>
                <w:lang w:val="ru-RU"/>
              </w:rPr>
              <w:t xml:space="preserve"> платеж</w:t>
            </w:r>
            <w:r w:rsidR="00C16F36">
              <w:rPr>
                <w:rFonts w:ascii="Times New Roman" w:hAnsi="Times New Roman" w:cs="Times New Roman"/>
                <w:color w:val="auto"/>
                <w:sz w:val="22"/>
                <w:szCs w:val="22"/>
                <w:lang w:val="ru-RU"/>
              </w:rPr>
              <w:t>и</w:t>
            </w:r>
            <w:r w:rsidR="006516E1">
              <w:rPr>
                <w:rFonts w:ascii="Times New Roman" w:hAnsi="Times New Roman" w:cs="Times New Roman"/>
                <w:color w:val="auto"/>
                <w:sz w:val="22"/>
                <w:szCs w:val="22"/>
                <w:lang w:val="ru-RU"/>
              </w:rPr>
              <w:t xml:space="preserve"> </w:t>
            </w:r>
            <w:r w:rsidR="00C16F36">
              <w:rPr>
                <w:rFonts w:ascii="Times New Roman" w:hAnsi="Times New Roman" w:cs="Times New Roman"/>
                <w:color w:val="auto"/>
                <w:sz w:val="22"/>
                <w:szCs w:val="22"/>
                <w:lang w:val="ru-RU"/>
              </w:rPr>
              <w:t>по утвержденным расценкам за:</w:t>
            </w:r>
          </w:p>
          <w:p w:rsidR="006516E1" w:rsidRDefault="00C16F36" w:rsidP="006516E1">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xml:space="preserve">- </w:t>
            </w:r>
            <w:r w:rsidR="006516E1">
              <w:rPr>
                <w:rFonts w:ascii="Times New Roman" w:hAnsi="Times New Roman" w:cs="Times New Roman"/>
                <w:color w:val="auto"/>
                <w:sz w:val="22"/>
                <w:szCs w:val="22"/>
                <w:lang w:val="ru-RU"/>
              </w:rPr>
              <w:t>присоединяемую мощность газоиспользу</w:t>
            </w:r>
            <w:r w:rsidR="00D86939">
              <w:rPr>
                <w:rFonts w:ascii="Times New Roman" w:hAnsi="Times New Roman" w:cs="Times New Roman"/>
                <w:color w:val="auto"/>
                <w:sz w:val="22"/>
                <w:szCs w:val="22"/>
                <w:lang w:val="ru-RU"/>
              </w:rPr>
              <w:t>ющего оборудования;</w:t>
            </w:r>
          </w:p>
          <w:p w:rsidR="006516E1" w:rsidRDefault="006516E1" w:rsidP="006516E1">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xml:space="preserve">- </w:t>
            </w:r>
            <w:r w:rsidR="00045220">
              <w:rPr>
                <w:rFonts w:ascii="Times New Roman" w:hAnsi="Times New Roman" w:cs="Times New Roman"/>
                <w:color w:val="auto"/>
                <w:sz w:val="22"/>
                <w:szCs w:val="22"/>
                <w:lang w:val="ru-RU"/>
              </w:rPr>
              <w:t>проверку готовности сети к пуску газа</w:t>
            </w:r>
            <w:r>
              <w:rPr>
                <w:rFonts w:ascii="Times New Roman" w:hAnsi="Times New Roman" w:cs="Times New Roman"/>
                <w:color w:val="auto"/>
                <w:sz w:val="22"/>
                <w:szCs w:val="22"/>
                <w:lang w:val="ru-RU"/>
              </w:rPr>
              <w:t>;</w:t>
            </w:r>
            <w:r w:rsidR="00045220">
              <w:rPr>
                <w:rFonts w:ascii="Times New Roman" w:hAnsi="Times New Roman" w:cs="Times New Roman"/>
                <w:color w:val="auto"/>
                <w:sz w:val="22"/>
                <w:szCs w:val="22"/>
                <w:lang w:val="ru-RU"/>
              </w:rPr>
              <w:t xml:space="preserve"> </w:t>
            </w:r>
          </w:p>
          <w:p w:rsidR="00CE4C6F" w:rsidRDefault="006516E1" w:rsidP="00C16F36">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xml:space="preserve">- </w:t>
            </w:r>
            <w:r w:rsidR="00045220">
              <w:rPr>
                <w:rFonts w:ascii="Times New Roman" w:hAnsi="Times New Roman" w:cs="Times New Roman"/>
                <w:color w:val="auto"/>
                <w:sz w:val="22"/>
                <w:szCs w:val="22"/>
                <w:lang w:val="ru-RU"/>
              </w:rPr>
              <w:t>фактическо</w:t>
            </w:r>
            <w:r w:rsidR="00C16F36">
              <w:rPr>
                <w:rFonts w:ascii="Times New Roman" w:hAnsi="Times New Roman" w:cs="Times New Roman"/>
                <w:color w:val="auto"/>
                <w:sz w:val="22"/>
                <w:szCs w:val="22"/>
                <w:lang w:val="ru-RU"/>
              </w:rPr>
              <w:t>е</w:t>
            </w:r>
            <w:r w:rsidR="00045220">
              <w:rPr>
                <w:rFonts w:ascii="Times New Roman" w:hAnsi="Times New Roman" w:cs="Times New Roman"/>
                <w:color w:val="auto"/>
                <w:sz w:val="22"/>
                <w:szCs w:val="22"/>
                <w:lang w:val="ru-RU"/>
              </w:rPr>
              <w:t xml:space="preserve"> </w:t>
            </w:r>
            <w:r>
              <w:rPr>
                <w:rFonts w:ascii="Times New Roman" w:hAnsi="Times New Roman" w:cs="Times New Roman"/>
                <w:color w:val="auto"/>
                <w:sz w:val="22"/>
                <w:szCs w:val="22"/>
                <w:lang w:val="ru-RU"/>
              </w:rPr>
              <w:t>подключени</w:t>
            </w:r>
            <w:r w:rsidR="00C16F36">
              <w:rPr>
                <w:rFonts w:ascii="Times New Roman" w:hAnsi="Times New Roman" w:cs="Times New Roman"/>
                <w:color w:val="auto"/>
                <w:sz w:val="22"/>
                <w:szCs w:val="22"/>
                <w:lang w:val="ru-RU"/>
              </w:rPr>
              <w:t>е (врезку)</w:t>
            </w:r>
            <w:r>
              <w:rPr>
                <w:rFonts w:ascii="Times New Roman" w:hAnsi="Times New Roman" w:cs="Times New Roman"/>
                <w:color w:val="auto"/>
                <w:sz w:val="22"/>
                <w:szCs w:val="22"/>
                <w:lang w:val="ru-RU"/>
              </w:rPr>
              <w:t xml:space="preserve"> и пуск газа</w:t>
            </w:r>
            <w:r w:rsidR="00045220">
              <w:rPr>
                <w:rFonts w:ascii="Times New Roman" w:hAnsi="Times New Roman" w:cs="Times New Roman"/>
                <w:color w:val="auto"/>
                <w:sz w:val="22"/>
                <w:szCs w:val="22"/>
                <w:lang w:val="ru-RU"/>
              </w:rPr>
              <w:t>.</w:t>
            </w:r>
          </w:p>
          <w:p w:rsidR="00D86939" w:rsidRDefault="00D86939" w:rsidP="00D86939">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ГРО осуществляет:</w:t>
            </w:r>
          </w:p>
          <w:p w:rsidR="00D86939" w:rsidRDefault="00D86939" w:rsidP="00D86939">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проверку готовности сети;</w:t>
            </w:r>
          </w:p>
          <w:p w:rsidR="00D86939" w:rsidRPr="00BA0834" w:rsidRDefault="00D86939" w:rsidP="00D86939">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врезку и пуск газа.</w:t>
            </w:r>
          </w:p>
        </w:tc>
      </w:tr>
      <w:tr w:rsidR="008D155D" w:rsidRPr="004B79B7" w:rsidTr="009B5292">
        <w:tc>
          <w:tcPr>
            <w:tcW w:w="458" w:type="dxa"/>
          </w:tcPr>
          <w:p w:rsidR="008D155D" w:rsidRPr="00BA0834" w:rsidRDefault="008D155D" w:rsidP="00F322C5">
            <w:pPr>
              <w:ind w:left="0"/>
              <w:jc w:val="center"/>
              <w:rPr>
                <w:rFonts w:ascii="Times New Roman" w:hAnsi="Times New Roman" w:cs="Times New Roman"/>
                <w:color w:val="auto"/>
                <w:sz w:val="22"/>
                <w:szCs w:val="22"/>
                <w:lang w:val="ru-RU"/>
              </w:rPr>
            </w:pPr>
            <w:r w:rsidRPr="00BA0834">
              <w:rPr>
                <w:rFonts w:ascii="Times New Roman" w:hAnsi="Times New Roman" w:cs="Times New Roman"/>
                <w:color w:val="auto"/>
                <w:sz w:val="22"/>
                <w:szCs w:val="22"/>
                <w:lang w:val="ru-RU"/>
              </w:rPr>
              <w:t>3</w:t>
            </w:r>
          </w:p>
        </w:tc>
        <w:tc>
          <w:tcPr>
            <w:tcW w:w="4612" w:type="dxa"/>
          </w:tcPr>
          <w:p w:rsidR="008D155D" w:rsidRPr="00BA0834" w:rsidRDefault="00DB7B44"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Отсутствует методика определения стоимости потребителей, расположенных на расстоянии, превышающем 200 метров от сети </w:t>
            </w:r>
            <w:r>
              <w:rPr>
                <w:rFonts w:ascii="Times New Roman" w:hAnsi="Times New Roman" w:cs="Times New Roman"/>
                <w:color w:val="auto"/>
                <w:sz w:val="22"/>
                <w:szCs w:val="22"/>
                <w:lang w:val="ru-RU"/>
              </w:rPr>
              <w:lastRenderedPageBreak/>
              <w:t>газораспределения.</w:t>
            </w:r>
          </w:p>
        </w:tc>
        <w:tc>
          <w:tcPr>
            <w:tcW w:w="10206" w:type="dxa"/>
          </w:tcPr>
          <w:p w:rsidR="008D155D" w:rsidRDefault="006516E1"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lastRenderedPageBreak/>
              <w:t>При отсутствии возможности обеспечить точку подключения на указанном расстоянии. Предусмотреть для заявителей один из вариантов:</w:t>
            </w:r>
          </w:p>
          <w:p w:rsidR="006516E1" w:rsidRDefault="006516E1"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xml:space="preserve">- выполнить газификацию самостоятельно по </w:t>
            </w:r>
            <w:proofErr w:type="gramStart"/>
            <w:r>
              <w:rPr>
                <w:rFonts w:ascii="Times New Roman" w:hAnsi="Times New Roman" w:cs="Times New Roman"/>
                <w:color w:val="auto"/>
                <w:sz w:val="22"/>
                <w:szCs w:val="22"/>
                <w:lang w:val="ru-RU"/>
              </w:rPr>
              <w:t>индивидуальному проекту</w:t>
            </w:r>
            <w:proofErr w:type="gramEnd"/>
            <w:r>
              <w:rPr>
                <w:rFonts w:ascii="Times New Roman" w:hAnsi="Times New Roman" w:cs="Times New Roman"/>
                <w:color w:val="auto"/>
                <w:sz w:val="22"/>
                <w:szCs w:val="22"/>
                <w:lang w:val="ru-RU"/>
              </w:rPr>
              <w:t>, с учетом</w:t>
            </w:r>
            <w:r w:rsidR="00C20A4B">
              <w:rPr>
                <w:rFonts w:ascii="Times New Roman" w:hAnsi="Times New Roman" w:cs="Times New Roman"/>
                <w:color w:val="auto"/>
                <w:sz w:val="22"/>
                <w:szCs w:val="22"/>
                <w:lang w:val="ru-RU"/>
              </w:rPr>
              <w:t xml:space="preserve"> необходимости</w:t>
            </w:r>
            <w:r w:rsidR="00C16F36">
              <w:rPr>
                <w:rFonts w:ascii="Times New Roman" w:hAnsi="Times New Roman" w:cs="Times New Roman"/>
                <w:color w:val="auto"/>
                <w:sz w:val="22"/>
                <w:szCs w:val="22"/>
                <w:lang w:val="ru-RU"/>
              </w:rPr>
              <w:t xml:space="preserve"> </w:t>
            </w:r>
            <w:r w:rsidR="00C16F36">
              <w:rPr>
                <w:rFonts w:ascii="Times New Roman" w:hAnsi="Times New Roman" w:cs="Times New Roman"/>
                <w:color w:val="auto"/>
                <w:sz w:val="22"/>
                <w:szCs w:val="22"/>
                <w:lang w:val="ru-RU"/>
              </w:rPr>
              <w:lastRenderedPageBreak/>
              <w:t>увеличения пропускной способности</w:t>
            </w:r>
            <w:r>
              <w:rPr>
                <w:rFonts w:ascii="Times New Roman" w:hAnsi="Times New Roman" w:cs="Times New Roman"/>
                <w:color w:val="auto"/>
                <w:sz w:val="22"/>
                <w:szCs w:val="22"/>
                <w:lang w:val="ru-RU"/>
              </w:rPr>
              <w:t xml:space="preserve"> проектируемых уличных газопроводов для перспективных потребителей;</w:t>
            </w:r>
          </w:p>
          <w:p w:rsidR="006516E1" w:rsidRPr="00BA0834" w:rsidRDefault="006516E1"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отложить газификацию до обеспечения технической возможности подключения.</w:t>
            </w:r>
          </w:p>
        </w:tc>
      </w:tr>
      <w:tr w:rsidR="008D155D" w:rsidRPr="00045220" w:rsidTr="009B5292">
        <w:tc>
          <w:tcPr>
            <w:tcW w:w="458" w:type="dxa"/>
          </w:tcPr>
          <w:p w:rsidR="008D155D" w:rsidRPr="00BA0834" w:rsidRDefault="008D155D" w:rsidP="00F322C5">
            <w:pPr>
              <w:ind w:left="0"/>
              <w:jc w:val="center"/>
              <w:rPr>
                <w:rFonts w:ascii="Times New Roman" w:hAnsi="Times New Roman" w:cs="Times New Roman"/>
                <w:color w:val="auto"/>
                <w:sz w:val="22"/>
                <w:szCs w:val="22"/>
                <w:lang w:val="ru-RU"/>
              </w:rPr>
            </w:pPr>
            <w:r w:rsidRPr="00BA0834">
              <w:rPr>
                <w:rFonts w:ascii="Times New Roman" w:hAnsi="Times New Roman" w:cs="Times New Roman"/>
                <w:color w:val="auto"/>
                <w:sz w:val="22"/>
                <w:szCs w:val="22"/>
                <w:lang w:val="ru-RU"/>
              </w:rPr>
              <w:lastRenderedPageBreak/>
              <w:t>4</w:t>
            </w:r>
          </w:p>
        </w:tc>
        <w:tc>
          <w:tcPr>
            <w:tcW w:w="4612" w:type="dxa"/>
          </w:tcPr>
          <w:p w:rsidR="008D155D" w:rsidRPr="00BA0834" w:rsidRDefault="00DB7B44"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В </w:t>
            </w:r>
            <w:proofErr w:type="gramStart"/>
            <w:r>
              <w:rPr>
                <w:rFonts w:ascii="Times New Roman" w:hAnsi="Times New Roman" w:cs="Times New Roman"/>
                <w:color w:val="auto"/>
                <w:sz w:val="22"/>
                <w:szCs w:val="22"/>
                <w:lang w:val="ru-RU"/>
              </w:rPr>
              <w:t>соответствии</w:t>
            </w:r>
            <w:proofErr w:type="gramEnd"/>
            <w:r>
              <w:rPr>
                <w:rFonts w:ascii="Times New Roman" w:hAnsi="Times New Roman" w:cs="Times New Roman"/>
                <w:color w:val="auto"/>
                <w:sz w:val="22"/>
                <w:szCs w:val="22"/>
                <w:lang w:val="ru-RU"/>
              </w:rPr>
              <w:t xml:space="preserve"> с п. 2 «Правил» ГРО владеют исключительным правом на подключение потребителей к СГР.</w:t>
            </w:r>
          </w:p>
        </w:tc>
        <w:tc>
          <w:tcPr>
            <w:tcW w:w="10206" w:type="dxa"/>
          </w:tcPr>
          <w:p w:rsidR="008D155D" w:rsidRPr="00BA0834" w:rsidRDefault="008D155D" w:rsidP="00BA0834">
            <w:pPr>
              <w:ind w:left="0"/>
              <w:jc w:val="both"/>
              <w:rPr>
                <w:rFonts w:ascii="Times New Roman" w:hAnsi="Times New Roman" w:cs="Times New Roman"/>
                <w:color w:val="auto"/>
                <w:sz w:val="22"/>
                <w:szCs w:val="22"/>
                <w:lang w:val="ru-RU"/>
              </w:rPr>
            </w:pPr>
            <w:r w:rsidRPr="00BA0834">
              <w:rPr>
                <w:rFonts w:ascii="Times New Roman" w:hAnsi="Times New Roman" w:cs="Times New Roman"/>
                <w:color w:val="auto"/>
                <w:sz w:val="22"/>
                <w:szCs w:val="22"/>
                <w:lang w:val="ru-RU"/>
              </w:rPr>
              <w:t>Внести изменения в пункт 2 «Правил», указав и других исполнителей</w:t>
            </w:r>
            <w:r w:rsidR="00BA0834" w:rsidRPr="00BA0834">
              <w:rPr>
                <w:rFonts w:ascii="Times New Roman" w:hAnsi="Times New Roman" w:cs="Times New Roman"/>
                <w:color w:val="auto"/>
                <w:sz w:val="22"/>
                <w:szCs w:val="22"/>
                <w:lang w:val="ru-RU"/>
              </w:rPr>
              <w:t xml:space="preserve"> </w:t>
            </w:r>
            <w:r w:rsidRPr="00BA0834">
              <w:rPr>
                <w:rFonts w:ascii="Times New Roman" w:hAnsi="Times New Roman" w:cs="Times New Roman"/>
                <w:color w:val="auto"/>
                <w:sz w:val="22"/>
                <w:szCs w:val="22"/>
                <w:lang w:val="ru-RU"/>
              </w:rPr>
              <w:t>мероприятий по подключени</w:t>
            </w:r>
            <w:r w:rsidR="00D86939">
              <w:rPr>
                <w:rFonts w:ascii="Times New Roman" w:hAnsi="Times New Roman" w:cs="Times New Roman"/>
                <w:color w:val="auto"/>
                <w:sz w:val="22"/>
                <w:szCs w:val="22"/>
                <w:lang w:val="ru-RU"/>
              </w:rPr>
              <w:t>ю</w:t>
            </w:r>
            <w:r w:rsidR="00BA0834" w:rsidRPr="00BA0834">
              <w:rPr>
                <w:rFonts w:ascii="Times New Roman" w:hAnsi="Times New Roman" w:cs="Times New Roman"/>
                <w:color w:val="auto"/>
                <w:sz w:val="22"/>
                <w:szCs w:val="22"/>
                <w:lang w:val="ru-RU"/>
              </w:rPr>
              <w:t xml:space="preserve">, а именно: </w:t>
            </w:r>
          </w:p>
          <w:p w:rsidR="00BA0834" w:rsidRDefault="00BA0834" w:rsidP="00BA0834">
            <w:pPr>
              <w:ind w:left="0"/>
              <w:jc w:val="both"/>
              <w:rPr>
                <w:rFonts w:ascii="Times New Roman" w:hAnsi="Times New Roman" w:cs="Times New Roman"/>
                <w:color w:val="auto"/>
                <w:sz w:val="22"/>
                <w:szCs w:val="22"/>
                <w:lang w:val="ru-RU"/>
              </w:rPr>
            </w:pPr>
            <w:r w:rsidRPr="00BA0834">
              <w:rPr>
                <w:rFonts w:ascii="Times New Roman" w:hAnsi="Times New Roman" w:cs="Times New Roman"/>
                <w:color w:val="auto"/>
                <w:sz w:val="22"/>
                <w:szCs w:val="22"/>
                <w:lang w:val="ru-RU"/>
              </w:rPr>
              <w:tab/>
              <w:t xml:space="preserve">- фактическое присоединение могут выполнять организации, имеющие соответствующий допуск к осуществлению </w:t>
            </w:r>
            <w:proofErr w:type="gramStart"/>
            <w:r w:rsidRPr="00BA0834">
              <w:rPr>
                <w:rFonts w:ascii="Times New Roman" w:hAnsi="Times New Roman" w:cs="Times New Roman"/>
                <w:color w:val="auto"/>
                <w:sz w:val="22"/>
                <w:szCs w:val="22"/>
                <w:lang w:val="ru-RU"/>
              </w:rPr>
              <w:t>таких</w:t>
            </w:r>
            <w:proofErr w:type="gramEnd"/>
            <w:r w:rsidRPr="00BA0834">
              <w:rPr>
                <w:rFonts w:ascii="Times New Roman" w:hAnsi="Times New Roman" w:cs="Times New Roman"/>
                <w:color w:val="auto"/>
                <w:sz w:val="22"/>
                <w:szCs w:val="22"/>
                <w:lang w:val="ru-RU"/>
              </w:rPr>
              <w:t xml:space="preserve"> работ</w:t>
            </w:r>
            <w:r w:rsidR="00A67B60">
              <w:rPr>
                <w:rFonts w:ascii="Times New Roman" w:hAnsi="Times New Roman" w:cs="Times New Roman"/>
                <w:color w:val="auto"/>
                <w:sz w:val="22"/>
                <w:szCs w:val="22"/>
                <w:lang w:val="ru-RU"/>
              </w:rPr>
              <w:t xml:space="preserve"> (лицензия Ростехнадзора)</w:t>
            </w:r>
            <w:r>
              <w:rPr>
                <w:rFonts w:ascii="Times New Roman" w:hAnsi="Times New Roman" w:cs="Times New Roman"/>
                <w:color w:val="auto"/>
                <w:sz w:val="22"/>
                <w:szCs w:val="22"/>
                <w:lang w:val="ru-RU"/>
              </w:rPr>
              <w:t>;</w:t>
            </w:r>
          </w:p>
          <w:p w:rsidR="006516E1" w:rsidRDefault="00BA0834"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проектирование и строительство могут осуществлять организации, имеющие</w:t>
            </w:r>
            <w:r w:rsidR="00045220">
              <w:rPr>
                <w:rFonts w:ascii="Times New Roman" w:hAnsi="Times New Roman" w:cs="Times New Roman"/>
                <w:color w:val="auto"/>
                <w:sz w:val="22"/>
                <w:szCs w:val="22"/>
                <w:lang w:val="ru-RU"/>
              </w:rPr>
              <w:t xml:space="preserve"> Свидетельства СРО</w:t>
            </w:r>
            <w:r>
              <w:rPr>
                <w:rFonts w:ascii="Times New Roman" w:hAnsi="Times New Roman" w:cs="Times New Roman"/>
                <w:color w:val="auto"/>
                <w:sz w:val="22"/>
                <w:szCs w:val="22"/>
                <w:lang w:val="ru-RU"/>
              </w:rPr>
              <w:t xml:space="preserve"> о допуске к указанным видам работ. </w:t>
            </w:r>
          </w:p>
          <w:p w:rsidR="00BA0834" w:rsidRPr="00BA0834" w:rsidRDefault="00667836"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r>
            <w:r w:rsidR="00BA0834">
              <w:rPr>
                <w:rFonts w:ascii="Times New Roman" w:hAnsi="Times New Roman" w:cs="Times New Roman"/>
                <w:color w:val="auto"/>
                <w:sz w:val="22"/>
                <w:szCs w:val="22"/>
                <w:lang w:val="ru-RU"/>
              </w:rPr>
              <w:t>Подрядчиков определяет заявитель.</w:t>
            </w:r>
          </w:p>
        </w:tc>
      </w:tr>
      <w:tr w:rsidR="008D155D" w:rsidRPr="004B79B7" w:rsidTr="009B5292">
        <w:tc>
          <w:tcPr>
            <w:tcW w:w="458" w:type="dxa"/>
          </w:tcPr>
          <w:p w:rsidR="008D155D" w:rsidRPr="00BA0834" w:rsidRDefault="00BA0834" w:rsidP="00F322C5">
            <w:pPr>
              <w:ind w:left="0"/>
              <w:jc w:val="center"/>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5</w:t>
            </w:r>
          </w:p>
        </w:tc>
        <w:tc>
          <w:tcPr>
            <w:tcW w:w="4612" w:type="dxa"/>
          </w:tcPr>
          <w:p w:rsidR="00C51B31" w:rsidRDefault="00C51B31"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В соответствии с пунктом 2 «Правил», исполнителем подключения является ГРО, </w:t>
            </w:r>
            <w:proofErr w:type="gramStart"/>
            <w:r>
              <w:rPr>
                <w:rFonts w:ascii="Times New Roman" w:hAnsi="Times New Roman" w:cs="Times New Roman"/>
                <w:color w:val="auto"/>
                <w:sz w:val="22"/>
                <w:szCs w:val="22"/>
                <w:lang w:val="ru-RU"/>
              </w:rPr>
              <w:t>владеющая</w:t>
            </w:r>
            <w:proofErr w:type="gramEnd"/>
            <w:r>
              <w:rPr>
                <w:rFonts w:ascii="Times New Roman" w:hAnsi="Times New Roman" w:cs="Times New Roman"/>
                <w:color w:val="auto"/>
                <w:sz w:val="22"/>
                <w:szCs w:val="22"/>
                <w:lang w:val="ru-RU"/>
              </w:rPr>
              <w:t xml:space="preserve"> СГР, к которой планируется подключение объекта капитального строительства. Между тем СГР могут принадлежать как ГРО</w:t>
            </w:r>
            <w:proofErr w:type="gramStart"/>
            <w:r>
              <w:rPr>
                <w:rFonts w:ascii="Times New Roman" w:hAnsi="Times New Roman" w:cs="Times New Roman"/>
                <w:color w:val="auto"/>
                <w:sz w:val="22"/>
                <w:szCs w:val="22"/>
                <w:lang w:val="ru-RU"/>
              </w:rPr>
              <w:t xml:space="preserve"> ,</w:t>
            </w:r>
            <w:proofErr w:type="gramEnd"/>
            <w:r>
              <w:rPr>
                <w:rFonts w:ascii="Times New Roman" w:hAnsi="Times New Roman" w:cs="Times New Roman"/>
                <w:color w:val="auto"/>
                <w:sz w:val="22"/>
                <w:szCs w:val="22"/>
                <w:lang w:val="ru-RU"/>
              </w:rPr>
              <w:t xml:space="preserve"> так и находится в собственности граждан и организаций, которые не являются ГРО. </w:t>
            </w:r>
          </w:p>
          <w:p w:rsidR="008D155D" w:rsidRPr="00BA0834" w:rsidRDefault="00C51B31"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Среди обращений, поступающих в ГРО от заявителей для выдачи ТУ и/или заключения договора о подключении, большое количество составляют обращения от владельцев объектов капитального строительства, подключение которых возможно только к </w:t>
            </w:r>
            <w:proofErr w:type="gramStart"/>
            <w:r>
              <w:rPr>
                <w:rFonts w:ascii="Times New Roman" w:hAnsi="Times New Roman" w:cs="Times New Roman"/>
                <w:color w:val="auto"/>
                <w:sz w:val="22"/>
                <w:szCs w:val="22"/>
                <w:lang w:val="ru-RU"/>
              </w:rPr>
              <w:t>существующим</w:t>
            </w:r>
            <w:proofErr w:type="gramEnd"/>
            <w:r>
              <w:rPr>
                <w:rFonts w:ascii="Times New Roman" w:hAnsi="Times New Roman" w:cs="Times New Roman"/>
                <w:color w:val="auto"/>
                <w:sz w:val="22"/>
                <w:szCs w:val="22"/>
                <w:lang w:val="ru-RU"/>
              </w:rPr>
              <w:t xml:space="preserve"> СГР, которые не принадлежат ГРО.</w:t>
            </w:r>
          </w:p>
        </w:tc>
        <w:tc>
          <w:tcPr>
            <w:tcW w:w="10206" w:type="dxa"/>
          </w:tcPr>
          <w:p w:rsidR="008D155D" w:rsidRDefault="006516E1"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w:t>
            </w:r>
            <w:r w:rsidR="00BA0834">
              <w:rPr>
                <w:rFonts w:ascii="Times New Roman" w:hAnsi="Times New Roman" w:cs="Times New Roman"/>
                <w:color w:val="auto"/>
                <w:sz w:val="22"/>
                <w:szCs w:val="22"/>
                <w:lang w:val="ru-RU"/>
              </w:rPr>
              <w:t>. 34</w:t>
            </w:r>
            <w:r w:rsidR="009274B1">
              <w:rPr>
                <w:rFonts w:ascii="Times New Roman" w:hAnsi="Times New Roman" w:cs="Times New Roman"/>
                <w:color w:val="auto"/>
                <w:sz w:val="22"/>
                <w:szCs w:val="22"/>
                <w:lang w:val="ru-RU"/>
              </w:rPr>
              <w:t xml:space="preserve"> «Правил»</w:t>
            </w:r>
            <w:r w:rsidR="00BA0834">
              <w:rPr>
                <w:rFonts w:ascii="Times New Roman" w:hAnsi="Times New Roman" w:cs="Times New Roman"/>
                <w:color w:val="auto"/>
                <w:sz w:val="22"/>
                <w:szCs w:val="22"/>
                <w:lang w:val="ru-RU"/>
              </w:rPr>
              <w:t xml:space="preserve"> изложить в следующей редакции:</w:t>
            </w:r>
          </w:p>
          <w:p w:rsidR="00C16F36" w:rsidRDefault="00C16F36"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«В случае если подключение (технологическое присоединение) объекта капитального строительства возможно только к существующим сетям газопотребления, принадлежащим на праве собственности или на ином законном основании лицу, которое не оказывает услуг по транспортировке газа (далее основной абонент), ТУ такого подключения  (технологического присоединения) выдаются газораспределительной организацией, к </w:t>
            </w:r>
            <w:proofErr w:type="gramStart"/>
            <w:r>
              <w:rPr>
                <w:rFonts w:ascii="Times New Roman" w:hAnsi="Times New Roman" w:cs="Times New Roman"/>
                <w:color w:val="auto"/>
                <w:sz w:val="22"/>
                <w:szCs w:val="22"/>
                <w:lang w:val="ru-RU"/>
              </w:rPr>
              <w:t>сети</w:t>
            </w:r>
            <w:proofErr w:type="gramEnd"/>
            <w:r>
              <w:rPr>
                <w:rFonts w:ascii="Times New Roman" w:hAnsi="Times New Roman" w:cs="Times New Roman"/>
                <w:color w:val="auto"/>
                <w:sz w:val="22"/>
                <w:szCs w:val="22"/>
                <w:lang w:val="ru-RU"/>
              </w:rPr>
              <w:t xml:space="preserve"> газораспределения которой присоединена сеть газопотребления, принадлежащая основному абоненту.</w:t>
            </w:r>
          </w:p>
          <w:p w:rsidR="00BA0834" w:rsidRPr="00BA0834" w:rsidRDefault="00BA0834" w:rsidP="006516E1">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«ГРО должна получить письменное согласие на подключение от собственника СГР, не являющегося Г</w:t>
            </w:r>
            <w:r w:rsidR="00045220">
              <w:rPr>
                <w:rFonts w:ascii="Times New Roman" w:hAnsi="Times New Roman" w:cs="Times New Roman"/>
                <w:color w:val="auto"/>
                <w:sz w:val="22"/>
                <w:szCs w:val="22"/>
                <w:lang w:val="ru-RU"/>
              </w:rPr>
              <w:t>РО</w:t>
            </w:r>
            <w:r>
              <w:rPr>
                <w:rFonts w:ascii="Times New Roman" w:hAnsi="Times New Roman" w:cs="Times New Roman"/>
                <w:color w:val="auto"/>
                <w:sz w:val="22"/>
                <w:szCs w:val="22"/>
                <w:lang w:val="ru-RU"/>
              </w:rPr>
              <w:t xml:space="preserve">. Лица, не оказывающие услуги по транспортировке газа, к </w:t>
            </w:r>
            <w:proofErr w:type="gramStart"/>
            <w:r>
              <w:rPr>
                <w:rFonts w:ascii="Times New Roman" w:hAnsi="Times New Roman" w:cs="Times New Roman"/>
                <w:color w:val="auto"/>
                <w:sz w:val="22"/>
                <w:szCs w:val="22"/>
                <w:lang w:val="ru-RU"/>
              </w:rPr>
              <w:t>сетям</w:t>
            </w:r>
            <w:proofErr w:type="gramEnd"/>
            <w:r>
              <w:rPr>
                <w:rFonts w:ascii="Times New Roman" w:hAnsi="Times New Roman" w:cs="Times New Roman"/>
                <w:color w:val="auto"/>
                <w:sz w:val="22"/>
                <w:szCs w:val="22"/>
                <w:lang w:val="ru-RU"/>
              </w:rPr>
              <w:t xml:space="preserve"> газораспределения которых предусматривается присоединение,</w:t>
            </w:r>
            <w:r w:rsidR="00045220">
              <w:rPr>
                <w:rFonts w:ascii="Times New Roman" w:hAnsi="Times New Roman" w:cs="Times New Roman"/>
                <w:color w:val="auto"/>
                <w:sz w:val="22"/>
                <w:szCs w:val="22"/>
                <w:lang w:val="ru-RU"/>
              </w:rPr>
              <w:t xml:space="preserve"> не</w:t>
            </w:r>
            <w:r>
              <w:rPr>
                <w:rFonts w:ascii="Times New Roman" w:hAnsi="Times New Roman" w:cs="Times New Roman"/>
                <w:color w:val="auto"/>
                <w:sz w:val="22"/>
                <w:szCs w:val="22"/>
                <w:lang w:val="ru-RU"/>
              </w:rPr>
              <w:t xml:space="preserve"> вправе препятствовать подключению и требовать за это оплату</w:t>
            </w:r>
            <w:r w:rsidR="00C16F36">
              <w:rPr>
                <w:rFonts w:ascii="Times New Roman" w:hAnsi="Times New Roman" w:cs="Times New Roman"/>
                <w:color w:val="auto"/>
                <w:sz w:val="22"/>
                <w:szCs w:val="22"/>
                <w:lang w:val="ru-RU"/>
              </w:rPr>
              <w:t>»</w:t>
            </w:r>
            <w:r>
              <w:rPr>
                <w:rFonts w:ascii="Times New Roman" w:hAnsi="Times New Roman" w:cs="Times New Roman"/>
                <w:color w:val="auto"/>
                <w:sz w:val="22"/>
                <w:szCs w:val="22"/>
                <w:lang w:val="ru-RU"/>
              </w:rPr>
              <w:t>.</w:t>
            </w:r>
          </w:p>
        </w:tc>
      </w:tr>
      <w:tr w:rsidR="008D155D" w:rsidRPr="004B79B7" w:rsidTr="009B5292">
        <w:tc>
          <w:tcPr>
            <w:tcW w:w="458" w:type="dxa"/>
          </w:tcPr>
          <w:p w:rsidR="008D155D" w:rsidRPr="00BA0834" w:rsidRDefault="00BA0834" w:rsidP="00F322C5">
            <w:pPr>
              <w:ind w:left="0"/>
              <w:jc w:val="center"/>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6</w:t>
            </w:r>
          </w:p>
        </w:tc>
        <w:tc>
          <w:tcPr>
            <w:tcW w:w="4612" w:type="dxa"/>
          </w:tcPr>
          <w:p w:rsidR="008D155D" w:rsidRPr="00BA0834" w:rsidRDefault="00C51B31"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На практике возникают ситуации, при которых запрос о подключении подает лицо, являющееся собственником объекта</w:t>
            </w:r>
            <w:r w:rsidR="001D16F2">
              <w:rPr>
                <w:rFonts w:ascii="Times New Roman" w:hAnsi="Times New Roman" w:cs="Times New Roman"/>
                <w:color w:val="auto"/>
                <w:sz w:val="22"/>
                <w:szCs w:val="22"/>
                <w:lang w:val="ru-RU"/>
              </w:rPr>
              <w:t xml:space="preserve"> </w:t>
            </w:r>
            <w:r>
              <w:rPr>
                <w:rFonts w:ascii="Times New Roman" w:hAnsi="Times New Roman" w:cs="Times New Roman"/>
                <w:color w:val="auto"/>
                <w:sz w:val="22"/>
                <w:szCs w:val="22"/>
                <w:lang w:val="ru-RU"/>
              </w:rPr>
              <w:t>капитального строительства, в отношении которого планируется проведение мероприятий по подключению к СГР. При этом правообладателем земельного участка, на котором расположен указанный объект</w:t>
            </w:r>
            <w:r w:rsidR="001D16F2">
              <w:rPr>
                <w:rFonts w:ascii="Times New Roman" w:hAnsi="Times New Roman" w:cs="Times New Roman"/>
                <w:color w:val="auto"/>
                <w:sz w:val="22"/>
                <w:szCs w:val="22"/>
                <w:lang w:val="ru-RU"/>
              </w:rPr>
              <w:t xml:space="preserve"> капитального строительства, является иное лицо.</w:t>
            </w:r>
            <w:r w:rsidR="00C36005">
              <w:rPr>
                <w:rFonts w:ascii="Times New Roman" w:hAnsi="Times New Roman" w:cs="Times New Roman"/>
                <w:color w:val="auto"/>
                <w:sz w:val="22"/>
                <w:szCs w:val="22"/>
                <w:lang w:val="ru-RU"/>
              </w:rPr>
              <w:t xml:space="preserve"> Аналогичная ситуация возникает при подключении СГР квартир в жилых домах типа «</w:t>
            </w:r>
            <w:proofErr w:type="spellStart"/>
            <w:r w:rsidR="00C36005">
              <w:rPr>
                <w:rFonts w:ascii="Times New Roman" w:hAnsi="Times New Roman" w:cs="Times New Roman"/>
                <w:color w:val="auto"/>
                <w:sz w:val="22"/>
                <w:szCs w:val="22"/>
                <w:lang w:val="ru-RU"/>
              </w:rPr>
              <w:t>таунхаус</w:t>
            </w:r>
            <w:proofErr w:type="spellEnd"/>
            <w:r w:rsidR="00C36005">
              <w:rPr>
                <w:rFonts w:ascii="Times New Roman" w:hAnsi="Times New Roman" w:cs="Times New Roman"/>
                <w:color w:val="auto"/>
                <w:sz w:val="22"/>
                <w:szCs w:val="22"/>
                <w:lang w:val="ru-RU"/>
              </w:rPr>
              <w:t>». Во многих случаях собственники квартир в жилы домах типа «</w:t>
            </w:r>
            <w:proofErr w:type="spellStart"/>
            <w:r w:rsidR="00C36005">
              <w:rPr>
                <w:rFonts w:ascii="Times New Roman" w:hAnsi="Times New Roman" w:cs="Times New Roman"/>
                <w:color w:val="auto"/>
                <w:sz w:val="22"/>
                <w:szCs w:val="22"/>
                <w:lang w:val="ru-RU"/>
              </w:rPr>
              <w:t>таунхаус</w:t>
            </w:r>
            <w:proofErr w:type="spellEnd"/>
            <w:r w:rsidR="00C36005">
              <w:rPr>
                <w:rFonts w:ascii="Times New Roman" w:hAnsi="Times New Roman" w:cs="Times New Roman"/>
                <w:color w:val="auto"/>
                <w:sz w:val="22"/>
                <w:szCs w:val="22"/>
                <w:lang w:val="ru-RU"/>
              </w:rPr>
              <w:t xml:space="preserve">» не являются правообладателями земельных участков, на которых расположены указанные объекты капитального </w:t>
            </w:r>
            <w:r w:rsidR="00C36005">
              <w:rPr>
                <w:rFonts w:ascii="Times New Roman" w:hAnsi="Times New Roman" w:cs="Times New Roman"/>
                <w:color w:val="auto"/>
                <w:sz w:val="22"/>
                <w:szCs w:val="22"/>
                <w:lang w:val="ru-RU"/>
              </w:rPr>
              <w:lastRenderedPageBreak/>
              <w:t>строительства.</w:t>
            </w:r>
          </w:p>
        </w:tc>
        <w:tc>
          <w:tcPr>
            <w:tcW w:w="10206" w:type="dxa"/>
          </w:tcPr>
          <w:p w:rsidR="008D155D" w:rsidRPr="00BA0834" w:rsidRDefault="00B625DF" w:rsidP="00045220">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lastRenderedPageBreak/>
              <w:t>Внести в «Правила» положения, регламентирующие подключение потребителей в случаях, когда земельные участки, на которых расположены объекты капитального строительства, в отношении которых планируется подключение к СГР, принадлежат</w:t>
            </w:r>
            <w:r w:rsidR="00045220">
              <w:rPr>
                <w:rFonts w:ascii="Times New Roman" w:hAnsi="Times New Roman" w:cs="Times New Roman"/>
                <w:color w:val="auto"/>
                <w:sz w:val="22"/>
                <w:szCs w:val="22"/>
                <w:lang w:val="ru-RU"/>
              </w:rPr>
              <w:t xml:space="preserve"> иным лицам, а не заявителям</w:t>
            </w:r>
            <w:r>
              <w:rPr>
                <w:rFonts w:ascii="Times New Roman" w:hAnsi="Times New Roman" w:cs="Times New Roman"/>
                <w:color w:val="auto"/>
                <w:sz w:val="22"/>
                <w:szCs w:val="22"/>
                <w:lang w:val="ru-RU"/>
              </w:rPr>
              <w:t xml:space="preserve"> </w:t>
            </w:r>
            <w:r w:rsidRPr="009274B1">
              <w:rPr>
                <w:rFonts w:ascii="Times New Roman" w:hAnsi="Times New Roman" w:cs="Times New Roman"/>
                <w:b/>
                <w:color w:val="auto"/>
                <w:sz w:val="22"/>
                <w:szCs w:val="22"/>
                <w:lang w:val="ru-RU"/>
              </w:rPr>
              <w:t>с учетом п. 1</w:t>
            </w:r>
            <w:r w:rsidR="009274B1" w:rsidRPr="009274B1">
              <w:rPr>
                <w:rFonts w:ascii="Times New Roman" w:hAnsi="Times New Roman" w:cs="Times New Roman"/>
                <w:b/>
                <w:color w:val="auto"/>
                <w:sz w:val="22"/>
                <w:szCs w:val="22"/>
                <w:lang w:val="ru-RU"/>
              </w:rPr>
              <w:t xml:space="preserve"> Предложений</w:t>
            </w:r>
            <w:r w:rsidRPr="009274B1">
              <w:rPr>
                <w:rFonts w:ascii="Times New Roman" w:hAnsi="Times New Roman" w:cs="Times New Roman"/>
                <w:b/>
                <w:color w:val="auto"/>
                <w:sz w:val="22"/>
                <w:szCs w:val="22"/>
                <w:lang w:val="ru-RU"/>
              </w:rPr>
              <w:t>.</w:t>
            </w:r>
          </w:p>
        </w:tc>
      </w:tr>
      <w:tr w:rsidR="00B625DF" w:rsidRPr="004B79B7" w:rsidTr="009B5292">
        <w:tc>
          <w:tcPr>
            <w:tcW w:w="458" w:type="dxa"/>
          </w:tcPr>
          <w:p w:rsidR="00B625DF" w:rsidRPr="00BA0834" w:rsidRDefault="00B625DF" w:rsidP="00F322C5">
            <w:pPr>
              <w:ind w:left="0"/>
              <w:jc w:val="center"/>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lastRenderedPageBreak/>
              <w:t>7</w:t>
            </w:r>
          </w:p>
        </w:tc>
        <w:tc>
          <w:tcPr>
            <w:tcW w:w="4612" w:type="dxa"/>
          </w:tcPr>
          <w:p w:rsidR="00B625DF" w:rsidRPr="00BA0834" w:rsidRDefault="00C36005" w:rsidP="00CF71C3">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В ГРО поступает большое количество обращений заявителей с требованиями в </w:t>
            </w:r>
            <w:proofErr w:type="gramStart"/>
            <w:r>
              <w:rPr>
                <w:rFonts w:ascii="Times New Roman" w:hAnsi="Times New Roman" w:cs="Times New Roman"/>
                <w:color w:val="auto"/>
                <w:sz w:val="22"/>
                <w:szCs w:val="22"/>
                <w:lang w:val="ru-RU"/>
              </w:rPr>
              <w:t>рамках</w:t>
            </w:r>
            <w:proofErr w:type="gramEnd"/>
            <w:r>
              <w:rPr>
                <w:rFonts w:ascii="Times New Roman" w:hAnsi="Times New Roman" w:cs="Times New Roman"/>
                <w:color w:val="auto"/>
                <w:sz w:val="22"/>
                <w:szCs w:val="22"/>
                <w:lang w:val="ru-RU"/>
              </w:rPr>
              <w:t xml:space="preserve"> договора о подключении довести газопровод не до границ принадлежащих им земельных участков, а до объекта капитального строительства, расположенных на этих участках. В </w:t>
            </w:r>
            <w:proofErr w:type="gramStart"/>
            <w:r>
              <w:rPr>
                <w:rFonts w:ascii="Times New Roman" w:hAnsi="Times New Roman" w:cs="Times New Roman"/>
                <w:color w:val="auto"/>
                <w:sz w:val="22"/>
                <w:szCs w:val="22"/>
                <w:lang w:val="ru-RU"/>
              </w:rPr>
              <w:t>обосновании</w:t>
            </w:r>
            <w:proofErr w:type="gramEnd"/>
            <w:r>
              <w:rPr>
                <w:rFonts w:ascii="Times New Roman" w:hAnsi="Times New Roman" w:cs="Times New Roman"/>
                <w:color w:val="auto"/>
                <w:sz w:val="22"/>
                <w:szCs w:val="22"/>
                <w:lang w:val="ru-RU"/>
              </w:rPr>
              <w:t xml:space="preserve"> указанных требований заявители ссылаются на пункт 90 «Правил», имея в виду, что по смыслу данного пункта под границей земельного участка можно рассматривать границы объекта капитального строительства.</w:t>
            </w:r>
          </w:p>
        </w:tc>
        <w:tc>
          <w:tcPr>
            <w:tcW w:w="10206" w:type="dxa"/>
          </w:tcPr>
          <w:p w:rsidR="00B625DF" w:rsidRDefault="00453BD0" w:rsidP="00CF71C3">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С</w:t>
            </w:r>
            <w:r w:rsidR="00B625DF" w:rsidRPr="00BA0834">
              <w:rPr>
                <w:rFonts w:ascii="Times New Roman" w:hAnsi="Times New Roman" w:cs="Times New Roman"/>
                <w:color w:val="auto"/>
                <w:sz w:val="22"/>
                <w:szCs w:val="22"/>
                <w:lang w:val="ru-RU"/>
              </w:rPr>
              <w:t>м. пункт 1</w:t>
            </w:r>
            <w:r w:rsidR="009274B1">
              <w:rPr>
                <w:rFonts w:ascii="Times New Roman" w:hAnsi="Times New Roman" w:cs="Times New Roman"/>
                <w:color w:val="auto"/>
                <w:sz w:val="22"/>
                <w:szCs w:val="22"/>
                <w:lang w:val="ru-RU"/>
              </w:rPr>
              <w:t xml:space="preserve"> Предложений</w:t>
            </w:r>
            <w:r>
              <w:rPr>
                <w:rFonts w:ascii="Times New Roman" w:hAnsi="Times New Roman" w:cs="Times New Roman"/>
                <w:color w:val="auto"/>
                <w:sz w:val="22"/>
                <w:szCs w:val="22"/>
                <w:lang w:val="ru-RU"/>
              </w:rPr>
              <w:t>.</w:t>
            </w:r>
          </w:p>
          <w:p w:rsidR="00453BD0" w:rsidRPr="00BA0834" w:rsidRDefault="00453BD0" w:rsidP="00CF71C3">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Пункт 90 исключить.</w:t>
            </w:r>
          </w:p>
        </w:tc>
      </w:tr>
      <w:tr w:rsidR="008D155D" w:rsidRPr="004B79B7" w:rsidTr="009B5292">
        <w:tc>
          <w:tcPr>
            <w:tcW w:w="458" w:type="dxa"/>
          </w:tcPr>
          <w:p w:rsidR="008D155D" w:rsidRPr="00BA0834" w:rsidRDefault="004A4C22" w:rsidP="00F322C5">
            <w:pPr>
              <w:ind w:left="0"/>
              <w:jc w:val="center"/>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8</w:t>
            </w:r>
          </w:p>
        </w:tc>
        <w:tc>
          <w:tcPr>
            <w:tcW w:w="4612" w:type="dxa"/>
          </w:tcPr>
          <w:p w:rsidR="00DA51BA" w:rsidRPr="00BA0834" w:rsidRDefault="00C36005" w:rsidP="00DA51BA">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Пунктом 61 «Правил» установлено, что договор о подключении должен заключаться не только в случае необходимости подключения к СГР объекта капитального строительства, но и в случаях увеличения объема потребления газа и/или пропускной </w:t>
            </w:r>
            <w:r w:rsidR="005A6E8C">
              <w:rPr>
                <w:rFonts w:ascii="Times New Roman" w:hAnsi="Times New Roman" w:cs="Times New Roman"/>
                <w:color w:val="auto"/>
                <w:sz w:val="22"/>
                <w:szCs w:val="22"/>
                <w:lang w:val="ru-RU"/>
              </w:rPr>
              <w:t xml:space="preserve">способности подключаемого объекта капитального строительства, а также изменения схемы газоснабжения подключенного </w:t>
            </w:r>
            <w:r w:rsidR="008B58F5">
              <w:rPr>
                <w:rFonts w:ascii="Times New Roman" w:hAnsi="Times New Roman" w:cs="Times New Roman"/>
                <w:color w:val="auto"/>
                <w:sz w:val="22"/>
                <w:szCs w:val="22"/>
                <w:lang w:val="ru-RU"/>
              </w:rPr>
              <w:t>объекта капитального строительства.</w:t>
            </w:r>
          </w:p>
        </w:tc>
        <w:tc>
          <w:tcPr>
            <w:tcW w:w="10206" w:type="dxa"/>
          </w:tcPr>
          <w:p w:rsidR="00453BD0" w:rsidRDefault="00453BD0"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Пункт</w:t>
            </w:r>
            <w:r w:rsidR="00957BB5">
              <w:rPr>
                <w:rFonts w:ascii="Times New Roman" w:hAnsi="Times New Roman" w:cs="Times New Roman"/>
                <w:color w:val="auto"/>
                <w:sz w:val="22"/>
                <w:szCs w:val="22"/>
                <w:lang w:val="ru-RU"/>
              </w:rPr>
              <w:t xml:space="preserve"> 61 </w:t>
            </w:r>
            <w:r w:rsidR="009274B1">
              <w:rPr>
                <w:rFonts w:ascii="Times New Roman" w:hAnsi="Times New Roman" w:cs="Times New Roman"/>
                <w:color w:val="auto"/>
                <w:sz w:val="22"/>
                <w:szCs w:val="22"/>
                <w:lang w:val="ru-RU"/>
              </w:rPr>
              <w:t>«Правил»</w:t>
            </w:r>
            <w:r w:rsidR="00957BB5">
              <w:rPr>
                <w:rFonts w:ascii="Times New Roman" w:hAnsi="Times New Roman" w:cs="Times New Roman"/>
                <w:color w:val="auto"/>
                <w:sz w:val="22"/>
                <w:szCs w:val="22"/>
                <w:lang w:val="ru-RU"/>
              </w:rPr>
              <w:t xml:space="preserve"> </w:t>
            </w:r>
            <w:r>
              <w:rPr>
                <w:rFonts w:ascii="Times New Roman" w:hAnsi="Times New Roman" w:cs="Times New Roman"/>
                <w:color w:val="auto"/>
                <w:sz w:val="22"/>
                <w:szCs w:val="22"/>
                <w:lang w:val="ru-RU"/>
              </w:rPr>
              <w:t>изложить в следующей редакции:</w:t>
            </w:r>
          </w:p>
          <w:p w:rsidR="00C20A4B" w:rsidRDefault="00C20A4B" w:rsidP="00BA0834">
            <w:pPr>
              <w:ind w:left="0"/>
              <w:jc w:val="both"/>
              <w:rPr>
                <w:rFonts w:ascii="Times New Roman" w:hAnsi="Times New Roman" w:cs="Times New Roman"/>
                <w:color w:val="auto"/>
                <w:sz w:val="24"/>
                <w:szCs w:val="24"/>
                <w:lang w:val="ru-RU"/>
              </w:rPr>
            </w:pPr>
            <w:r w:rsidRPr="00FB64D0">
              <w:rPr>
                <w:rFonts w:ascii="Times New Roman" w:hAnsi="Times New Roman" w:cs="Times New Roman"/>
                <w:color w:val="auto"/>
                <w:sz w:val="24"/>
                <w:szCs w:val="24"/>
                <w:lang w:val="ru-RU"/>
              </w:rPr>
              <w:t>Заявка о подключении (технологическом присоединении) подается заявителем в случае:</w:t>
            </w:r>
            <w:r w:rsidRPr="00FB64D0">
              <w:rPr>
                <w:rFonts w:ascii="Times New Roman" w:hAnsi="Times New Roman" w:cs="Times New Roman"/>
                <w:color w:val="auto"/>
                <w:sz w:val="24"/>
                <w:szCs w:val="24"/>
                <w:lang w:val="ru-RU"/>
              </w:rPr>
              <w:br/>
            </w:r>
            <w:r>
              <w:rPr>
                <w:rFonts w:ascii="Times New Roman" w:hAnsi="Times New Roman" w:cs="Times New Roman"/>
                <w:color w:val="auto"/>
                <w:sz w:val="24"/>
                <w:szCs w:val="24"/>
                <w:lang w:val="ru-RU"/>
              </w:rPr>
              <w:tab/>
            </w:r>
            <w:r w:rsidRPr="00FB64D0">
              <w:rPr>
                <w:rFonts w:ascii="Times New Roman" w:hAnsi="Times New Roman" w:cs="Times New Roman"/>
                <w:color w:val="auto"/>
                <w:sz w:val="24"/>
                <w:szCs w:val="24"/>
                <w:lang w:val="ru-RU"/>
              </w:rPr>
              <w:t>а) необходимости подключения (технологического присоединения) к сети газораспределения объекта капитального строительства;</w:t>
            </w:r>
          </w:p>
          <w:p w:rsidR="00C20A4B" w:rsidRDefault="00C20A4B"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4"/>
                <w:szCs w:val="24"/>
                <w:lang w:val="ru-RU"/>
              </w:rPr>
              <w:tab/>
              <w:t>б)</w:t>
            </w:r>
            <w:r>
              <w:rPr>
                <w:rFonts w:ascii="Times New Roman" w:hAnsi="Times New Roman" w:cs="Times New Roman"/>
                <w:color w:val="auto"/>
                <w:sz w:val="22"/>
                <w:szCs w:val="22"/>
                <w:lang w:val="ru-RU"/>
              </w:rPr>
              <w:t xml:space="preserve"> увеличение объема потребления газа и (или) пропускной способности (для сети газораспределения) </w:t>
            </w:r>
            <w:r w:rsidRPr="009274B1">
              <w:rPr>
                <w:rFonts w:ascii="Times New Roman" w:hAnsi="Times New Roman" w:cs="Times New Roman"/>
                <w:b/>
                <w:color w:val="auto"/>
                <w:sz w:val="22"/>
                <w:szCs w:val="22"/>
                <w:lang w:val="ru-RU"/>
              </w:rPr>
              <w:t>при реконструкции</w:t>
            </w:r>
            <w:r>
              <w:rPr>
                <w:rFonts w:ascii="Times New Roman" w:hAnsi="Times New Roman" w:cs="Times New Roman"/>
                <w:color w:val="auto"/>
                <w:sz w:val="22"/>
                <w:szCs w:val="22"/>
                <w:lang w:val="ru-RU"/>
              </w:rPr>
              <w:t xml:space="preserve"> объекта капитального строительства»;</w:t>
            </w:r>
          </w:p>
          <w:p w:rsidR="00957BB5" w:rsidRPr="00BA0834" w:rsidRDefault="00957BB5" w:rsidP="009274B1">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Любые правила не имеют обратной силы. Если объект существующий, то мероприятия по подключению уже проведены и оплачены потребителем в </w:t>
            </w:r>
            <w:proofErr w:type="gramStart"/>
            <w:r>
              <w:rPr>
                <w:rFonts w:ascii="Times New Roman" w:hAnsi="Times New Roman" w:cs="Times New Roman"/>
                <w:color w:val="auto"/>
                <w:sz w:val="22"/>
                <w:szCs w:val="22"/>
                <w:lang w:val="ru-RU"/>
              </w:rPr>
              <w:t>соответствии</w:t>
            </w:r>
            <w:proofErr w:type="gramEnd"/>
            <w:r>
              <w:rPr>
                <w:rFonts w:ascii="Times New Roman" w:hAnsi="Times New Roman" w:cs="Times New Roman"/>
                <w:color w:val="auto"/>
                <w:sz w:val="22"/>
                <w:szCs w:val="22"/>
                <w:lang w:val="ru-RU"/>
              </w:rPr>
              <w:t xml:space="preserve"> с правилами, действующими на момент ввода объекта в эксплуатацию</w:t>
            </w:r>
            <w:r w:rsidR="00FB64D0">
              <w:rPr>
                <w:rFonts w:ascii="Times New Roman" w:hAnsi="Times New Roman" w:cs="Times New Roman"/>
                <w:color w:val="auto"/>
                <w:sz w:val="22"/>
                <w:szCs w:val="22"/>
                <w:lang w:val="ru-RU"/>
              </w:rPr>
              <w:t>.</w:t>
            </w:r>
            <w:r>
              <w:rPr>
                <w:rFonts w:ascii="Times New Roman" w:hAnsi="Times New Roman" w:cs="Times New Roman"/>
                <w:color w:val="auto"/>
                <w:sz w:val="22"/>
                <w:szCs w:val="22"/>
                <w:lang w:val="ru-RU"/>
              </w:rPr>
              <w:t xml:space="preserve"> </w:t>
            </w:r>
            <w:r w:rsidR="00FB64D0">
              <w:rPr>
                <w:rFonts w:ascii="Times New Roman" w:hAnsi="Times New Roman" w:cs="Times New Roman"/>
                <w:color w:val="auto"/>
                <w:sz w:val="22"/>
                <w:szCs w:val="22"/>
                <w:lang w:val="ru-RU"/>
              </w:rPr>
              <w:t>П</w:t>
            </w:r>
            <w:r>
              <w:rPr>
                <w:rFonts w:ascii="Times New Roman" w:hAnsi="Times New Roman" w:cs="Times New Roman"/>
                <w:color w:val="auto"/>
                <w:sz w:val="22"/>
                <w:szCs w:val="22"/>
                <w:lang w:val="ru-RU"/>
              </w:rPr>
              <w:t>овторная плата незаконна. При наличии узла учета</w:t>
            </w:r>
            <w:r w:rsidR="00045220">
              <w:rPr>
                <w:rFonts w:ascii="Times New Roman" w:hAnsi="Times New Roman" w:cs="Times New Roman"/>
                <w:color w:val="auto"/>
                <w:sz w:val="22"/>
                <w:szCs w:val="22"/>
                <w:lang w:val="ru-RU"/>
              </w:rPr>
              <w:t xml:space="preserve"> газа</w:t>
            </w:r>
            <w:r>
              <w:rPr>
                <w:rFonts w:ascii="Times New Roman" w:hAnsi="Times New Roman" w:cs="Times New Roman"/>
                <w:color w:val="auto"/>
                <w:sz w:val="22"/>
                <w:szCs w:val="22"/>
                <w:lang w:val="ru-RU"/>
              </w:rPr>
              <w:t xml:space="preserve"> будет оплачиваться потребляемое количество газа, независимо от схемы газоснабжения. </w:t>
            </w:r>
          </w:p>
        </w:tc>
      </w:tr>
      <w:tr w:rsidR="008D155D" w:rsidRPr="004B79B7" w:rsidTr="009B5292">
        <w:tc>
          <w:tcPr>
            <w:tcW w:w="458" w:type="dxa"/>
          </w:tcPr>
          <w:p w:rsidR="008D155D" w:rsidRPr="00BA0834" w:rsidRDefault="00957BB5" w:rsidP="00F322C5">
            <w:pPr>
              <w:ind w:left="0"/>
              <w:jc w:val="center"/>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9</w:t>
            </w:r>
          </w:p>
        </w:tc>
        <w:tc>
          <w:tcPr>
            <w:tcW w:w="4612" w:type="dxa"/>
          </w:tcPr>
          <w:p w:rsidR="008D155D" w:rsidRDefault="008B58F5"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В </w:t>
            </w:r>
            <w:proofErr w:type="gramStart"/>
            <w:r>
              <w:rPr>
                <w:rFonts w:ascii="Times New Roman" w:hAnsi="Times New Roman" w:cs="Times New Roman"/>
                <w:color w:val="auto"/>
                <w:sz w:val="22"/>
                <w:szCs w:val="22"/>
                <w:lang w:val="ru-RU"/>
              </w:rPr>
              <w:t>соответствии</w:t>
            </w:r>
            <w:proofErr w:type="gramEnd"/>
            <w:r>
              <w:rPr>
                <w:rFonts w:ascii="Times New Roman" w:hAnsi="Times New Roman" w:cs="Times New Roman"/>
                <w:color w:val="auto"/>
                <w:sz w:val="22"/>
                <w:szCs w:val="22"/>
                <w:lang w:val="ru-RU"/>
              </w:rPr>
              <w:t xml:space="preserve"> с пунктом 88 «Правил» мероприятия по подключению в пределах границ земельного участка должны осуществляться заявителем, а мероприятия по подключению до границ земельного участка – ГРО.</w:t>
            </w:r>
          </w:p>
          <w:p w:rsidR="008B58F5" w:rsidRPr="00BA0834" w:rsidRDefault="008B58F5" w:rsidP="00BA0834">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На практике нередки ситуации, когда СГР, к которой планируется подключение объекта капитального строительства заявителя, пролегает непосредственно по территории земельного участка, на котором расположен указанный объект капитального строительства.</w:t>
            </w:r>
          </w:p>
        </w:tc>
        <w:tc>
          <w:tcPr>
            <w:tcW w:w="10206" w:type="dxa"/>
          </w:tcPr>
          <w:p w:rsidR="00FB64D0" w:rsidRDefault="009274B1" w:rsidP="00811A2C">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Отменить</w:t>
            </w:r>
            <w:r w:rsidR="00FB64D0">
              <w:rPr>
                <w:rFonts w:ascii="Times New Roman" w:hAnsi="Times New Roman" w:cs="Times New Roman"/>
                <w:color w:val="auto"/>
                <w:sz w:val="22"/>
                <w:szCs w:val="22"/>
                <w:lang w:val="ru-RU"/>
              </w:rPr>
              <w:t xml:space="preserve"> п. 88</w:t>
            </w:r>
            <w:r>
              <w:rPr>
                <w:rFonts w:ascii="Times New Roman" w:hAnsi="Times New Roman" w:cs="Times New Roman"/>
                <w:color w:val="auto"/>
                <w:sz w:val="22"/>
                <w:szCs w:val="22"/>
                <w:lang w:val="ru-RU"/>
              </w:rPr>
              <w:t xml:space="preserve"> «Правил»</w:t>
            </w:r>
            <w:r w:rsidR="00FB64D0">
              <w:rPr>
                <w:rFonts w:ascii="Times New Roman" w:hAnsi="Times New Roman" w:cs="Times New Roman"/>
                <w:color w:val="auto"/>
                <w:sz w:val="22"/>
                <w:szCs w:val="22"/>
                <w:lang w:val="ru-RU"/>
              </w:rPr>
              <w:t xml:space="preserve"> (</w:t>
            </w:r>
            <w:proofErr w:type="gramStart"/>
            <w:r w:rsidR="00FB64D0">
              <w:rPr>
                <w:rFonts w:ascii="Times New Roman" w:hAnsi="Times New Roman" w:cs="Times New Roman"/>
                <w:color w:val="auto"/>
                <w:sz w:val="22"/>
                <w:szCs w:val="22"/>
                <w:lang w:val="ru-RU"/>
              </w:rPr>
              <w:t>см</w:t>
            </w:r>
            <w:proofErr w:type="gramEnd"/>
            <w:r w:rsidR="00FB64D0">
              <w:rPr>
                <w:rFonts w:ascii="Times New Roman" w:hAnsi="Times New Roman" w:cs="Times New Roman"/>
                <w:color w:val="auto"/>
                <w:sz w:val="22"/>
                <w:szCs w:val="22"/>
                <w:lang w:val="ru-RU"/>
              </w:rPr>
              <w:t>. п. 1</w:t>
            </w:r>
            <w:r>
              <w:rPr>
                <w:rFonts w:ascii="Times New Roman" w:hAnsi="Times New Roman" w:cs="Times New Roman"/>
                <w:color w:val="auto"/>
                <w:sz w:val="22"/>
                <w:szCs w:val="22"/>
                <w:lang w:val="ru-RU"/>
              </w:rPr>
              <w:t xml:space="preserve"> Предложений</w:t>
            </w:r>
            <w:r w:rsidR="00FB64D0">
              <w:rPr>
                <w:rFonts w:ascii="Times New Roman" w:hAnsi="Times New Roman" w:cs="Times New Roman"/>
                <w:color w:val="auto"/>
                <w:sz w:val="22"/>
                <w:szCs w:val="22"/>
                <w:lang w:val="ru-RU"/>
              </w:rPr>
              <w:t>).</w:t>
            </w:r>
          </w:p>
          <w:p w:rsidR="008D155D" w:rsidRDefault="00FB64D0" w:rsidP="00811A2C">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Если СГР пролегает на территории заявителя, то п</w:t>
            </w:r>
            <w:r w:rsidR="00957BB5">
              <w:rPr>
                <w:rFonts w:ascii="Times New Roman" w:hAnsi="Times New Roman" w:cs="Times New Roman"/>
                <w:color w:val="auto"/>
                <w:sz w:val="22"/>
                <w:szCs w:val="22"/>
                <w:lang w:val="ru-RU"/>
              </w:rPr>
              <w:t xml:space="preserve">о </w:t>
            </w:r>
            <w:proofErr w:type="gramStart"/>
            <w:r w:rsidR="00957BB5">
              <w:rPr>
                <w:rFonts w:ascii="Times New Roman" w:hAnsi="Times New Roman" w:cs="Times New Roman"/>
                <w:color w:val="auto"/>
                <w:sz w:val="22"/>
                <w:szCs w:val="22"/>
                <w:lang w:val="ru-RU"/>
              </w:rPr>
              <w:t>выданным</w:t>
            </w:r>
            <w:proofErr w:type="gramEnd"/>
            <w:r w:rsidR="00957BB5">
              <w:rPr>
                <w:rFonts w:ascii="Times New Roman" w:hAnsi="Times New Roman" w:cs="Times New Roman"/>
                <w:color w:val="auto"/>
                <w:sz w:val="22"/>
                <w:szCs w:val="22"/>
                <w:lang w:val="ru-RU"/>
              </w:rPr>
              <w:t xml:space="preserve"> </w:t>
            </w:r>
            <w:r w:rsidR="00C51B31">
              <w:rPr>
                <w:rFonts w:ascii="Times New Roman" w:hAnsi="Times New Roman" w:cs="Times New Roman"/>
                <w:color w:val="auto"/>
                <w:sz w:val="22"/>
                <w:szCs w:val="22"/>
                <w:lang w:val="ru-RU"/>
              </w:rPr>
              <w:t>ТУ</w:t>
            </w:r>
            <w:r w:rsidR="00957BB5">
              <w:rPr>
                <w:rFonts w:ascii="Times New Roman" w:hAnsi="Times New Roman" w:cs="Times New Roman"/>
                <w:color w:val="auto"/>
                <w:sz w:val="22"/>
                <w:szCs w:val="22"/>
                <w:lang w:val="ru-RU"/>
              </w:rPr>
              <w:t xml:space="preserve"> заявитель выполняет мероприятия по проектированию и строительству своей сети газопотребления. </w:t>
            </w:r>
            <w:r w:rsidR="00F238DE">
              <w:rPr>
                <w:rFonts w:ascii="Times New Roman" w:hAnsi="Times New Roman" w:cs="Times New Roman"/>
                <w:color w:val="auto"/>
                <w:sz w:val="22"/>
                <w:szCs w:val="22"/>
                <w:lang w:val="ru-RU"/>
              </w:rPr>
              <w:t xml:space="preserve">По утвержденным расценкам </w:t>
            </w:r>
            <w:r w:rsidR="006516E1">
              <w:rPr>
                <w:rFonts w:ascii="Times New Roman" w:hAnsi="Times New Roman" w:cs="Times New Roman"/>
                <w:color w:val="auto"/>
                <w:sz w:val="22"/>
                <w:szCs w:val="22"/>
                <w:lang w:val="ru-RU"/>
              </w:rPr>
              <w:t>осуществляет оплату за:</w:t>
            </w:r>
          </w:p>
          <w:p w:rsidR="00F238DE" w:rsidRDefault="00F238DE" w:rsidP="00811A2C">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xml:space="preserve">- </w:t>
            </w:r>
            <w:r w:rsidR="006516E1">
              <w:rPr>
                <w:rFonts w:ascii="Times New Roman" w:hAnsi="Times New Roman" w:cs="Times New Roman"/>
                <w:color w:val="auto"/>
                <w:sz w:val="22"/>
                <w:szCs w:val="22"/>
                <w:lang w:val="ru-RU"/>
              </w:rPr>
              <w:t>мощность газоиспользующего оборудования</w:t>
            </w:r>
            <w:r>
              <w:rPr>
                <w:rFonts w:ascii="Times New Roman" w:hAnsi="Times New Roman" w:cs="Times New Roman"/>
                <w:color w:val="auto"/>
                <w:sz w:val="22"/>
                <w:szCs w:val="22"/>
                <w:lang w:val="ru-RU"/>
              </w:rPr>
              <w:t>;</w:t>
            </w:r>
          </w:p>
          <w:p w:rsidR="00F238DE" w:rsidRDefault="00F238DE" w:rsidP="00811A2C">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xml:space="preserve">- </w:t>
            </w:r>
            <w:r w:rsidR="006516E1">
              <w:rPr>
                <w:rFonts w:ascii="Times New Roman" w:hAnsi="Times New Roman" w:cs="Times New Roman"/>
                <w:color w:val="auto"/>
                <w:sz w:val="22"/>
                <w:szCs w:val="22"/>
                <w:lang w:val="ru-RU"/>
              </w:rPr>
              <w:t>проверку готовности сети к пуску газа</w:t>
            </w:r>
            <w:r w:rsidR="006008DA">
              <w:rPr>
                <w:rFonts w:ascii="Times New Roman" w:hAnsi="Times New Roman" w:cs="Times New Roman"/>
                <w:color w:val="auto"/>
                <w:sz w:val="22"/>
                <w:szCs w:val="22"/>
                <w:lang w:val="ru-RU"/>
              </w:rPr>
              <w:t>;</w:t>
            </w:r>
          </w:p>
          <w:p w:rsidR="00FB64D0" w:rsidRDefault="006008DA" w:rsidP="00FB64D0">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xml:space="preserve">- </w:t>
            </w:r>
            <w:r w:rsidR="006516E1">
              <w:rPr>
                <w:rFonts w:ascii="Times New Roman" w:hAnsi="Times New Roman" w:cs="Times New Roman"/>
                <w:color w:val="auto"/>
                <w:sz w:val="22"/>
                <w:szCs w:val="22"/>
                <w:lang w:val="ru-RU"/>
              </w:rPr>
              <w:t>врезку и пуск газа.</w:t>
            </w:r>
            <w:r w:rsidR="00FB64D0">
              <w:rPr>
                <w:rFonts w:ascii="Times New Roman" w:hAnsi="Times New Roman" w:cs="Times New Roman"/>
                <w:color w:val="auto"/>
                <w:sz w:val="22"/>
                <w:szCs w:val="22"/>
                <w:lang w:val="ru-RU"/>
              </w:rPr>
              <w:t xml:space="preserve"> </w:t>
            </w:r>
          </w:p>
          <w:p w:rsidR="00FB64D0" w:rsidRDefault="00FB64D0" w:rsidP="00FB64D0">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ГРО осуществляет:</w:t>
            </w:r>
          </w:p>
          <w:p w:rsidR="00FB64D0" w:rsidRDefault="00FB64D0" w:rsidP="00FB64D0">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проверку готовности сети;</w:t>
            </w:r>
          </w:p>
          <w:p w:rsidR="006008DA" w:rsidRDefault="00FB64D0" w:rsidP="00FB64D0">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врезку и пуск газа.</w:t>
            </w:r>
          </w:p>
          <w:p w:rsidR="00F238DE" w:rsidRDefault="00F238DE" w:rsidP="00811A2C">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Согласование проектной документации</w:t>
            </w:r>
            <w:r w:rsidR="006516E1">
              <w:rPr>
                <w:rFonts w:ascii="Times New Roman" w:hAnsi="Times New Roman" w:cs="Times New Roman"/>
                <w:color w:val="auto"/>
                <w:sz w:val="22"/>
                <w:szCs w:val="22"/>
                <w:lang w:val="ru-RU"/>
              </w:rPr>
              <w:t xml:space="preserve"> на соответствие выданным ТУ</w:t>
            </w:r>
            <w:r>
              <w:rPr>
                <w:rFonts w:ascii="Times New Roman" w:hAnsi="Times New Roman" w:cs="Times New Roman"/>
                <w:color w:val="auto"/>
                <w:sz w:val="22"/>
                <w:szCs w:val="22"/>
                <w:lang w:val="ru-RU"/>
              </w:rPr>
              <w:t xml:space="preserve"> не предусмотрено ни одним нормативом, тем более плата за </w:t>
            </w:r>
            <w:r w:rsidR="00FB64D0">
              <w:rPr>
                <w:rFonts w:ascii="Times New Roman" w:hAnsi="Times New Roman" w:cs="Times New Roman"/>
                <w:color w:val="auto"/>
                <w:sz w:val="22"/>
                <w:szCs w:val="22"/>
                <w:lang w:val="ru-RU"/>
              </w:rPr>
              <w:t>такое согласование</w:t>
            </w:r>
            <w:r>
              <w:rPr>
                <w:rFonts w:ascii="Times New Roman" w:hAnsi="Times New Roman" w:cs="Times New Roman"/>
                <w:color w:val="auto"/>
                <w:sz w:val="22"/>
                <w:szCs w:val="22"/>
                <w:lang w:val="ru-RU"/>
              </w:rPr>
              <w:t>.</w:t>
            </w:r>
          </w:p>
          <w:p w:rsidR="00FB64D0" w:rsidRPr="00BA0834" w:rsidRDefault="00FB64D0" w:rsidP="00FB64D0">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В </w:t>
            </w:r>
            <w:proofErr w:type="gramStart"/>
            <w:r>
              <w:rPr>
                <w:rFonts w:ascii="Times New Roman" w:hAnsi="Times New Roman" w:cs="Times New Roman"/>
                <w:color w:val="auto"/>
                <w:sz w:val="22"/>
                <w:szCs w:val="22"/>
                <w:lang w:val="ru-RU"/>
              </w:rPr>
              <w:t>перечне</w:t>
            </w:r>
            <w:proofErr w:type="gramEnd"/>
            <w:r>
              <w:rPr>
                <w:rFonts w:ascii="Times New Roman" w:hAnsi="Times New Roman" w:cs="Times New Roman"/>
                <w:color w:val="auto"/>
                <w:sz w:val="22"/>
                <w:szCs w:val="22"/>
                <w:lang w:val="ru-RU"/>
              </w:rPr>
              <w:t xml:space="preserve"> обязательных процедур (Постановление Правительства</w:t>
            </w:r>
            <w:r w:rsidR="009274B1">
              <w:rPr>
                <w:rFonts w:ascii="Times New Roman" w:hAnsi="Times New Roman" w:cs="Times New Roman"/>
                <w:color w:val="auto"/>
                <w:sz w:val="22"/>
                <w:szCs w:val="22"/>
                <w:lang w:val="ru-RU"/>
              </w:rPr>
              <w:t xml:space="preserve"> РФ</w:t>
            </w:r>
            <w:r>
              <w:rPr>
                <w:rFonts w:ascii="Times New Roman" w:hAnsi="Times New Roman" w:cs="Times New Roman"/>
                <w:color w:val="auto"/>
                <w:sz w:val="22"/>
                <w:szCs w:val="22"/>
                <w:lang w:val="ru-RU"/>
              </w:rPr>
              <w:t xml:space="preserve"> № 403 от 30.04.2014 г. </w:t>
            </w:r>
            <w:r w:rsidRPr="00FB64D0">
              <w:rPr>
                <w:rFonts w:ascii="Times New Roman" w:hAnsi="Times New Roman" w:cs="Times New Roman"/>
                <w:color w:val="auto"/>
                <w:sz w:val="22"/>
                <w:szCs w:val="22"/>
                <w:lang w:val="ru-RU"/>
              </w:rPr>
              <w:t>"Об исчерпывающем перечне процедур в сфере жилищного строительства"</w:t>
            </w:r>
            <w:r>
              <w:rPr>
                <w:rFonts w:ascii="Times New Roman" w:hAnsi="Times New Roman" w:cs="Times New Roman"/>
                <w:color w:val="auto"/>
                <w:sz w:val="22"/>
                <w:szCs w:val="22"/>
                <w:lang w:val="ru-RU"/>
              </w:rPr>
              <w:t>) согласование проектной документации также отсутствует.</w:t>
            </w:r>
          </w:p>
        </w:tc>
      </w:tr>
      <w:tr w:rsidR="008D155D" w:rsidRPr="004B79B7" w:rsidTr="009B5292">
        <w:tc>
          <w:tcPr>
            <w:tcW w:w="458" w:type="dxa"/>
          </w:tcPr>
          <w:p w:rsidR="008D155D" w:rsidRPr="00BA0834" w:rsidRDefault="00F238DE" w:rsidP="00F322C5">
            <w:pPr>
              <w:ind w:left="0"/>
              <w:jc w:val="center"/>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10</w:t>
            </w:r>
          </w:p>
        </w:tc>
        <w:tc>
          <w:tcPr>
            <w:tcW w:w="4612" w:type="dxa"/>
          </w:tcPr>
          <w:p w:rsidR="000971A7" w:rsidRPr="00BA0834" w:rsidRDefault="008B58F5" w:rsidP="000971A7">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До вступления в силу «Правил» садоводческие, огороднические или дачные некоммерческие объединения могли вступать </w:t>
            </w:r>
            <w:r>
              <w:rPr>
                <w:rFonts w:ascii="Times New Roman" w:hAnsi="Times New Roman" w:cs="Times New Roman"/>
                <w:color w:val="auto"/>
                <w:sz w:val="22"/>
                <w:szCs w:val="22"/>
                <w:lang w:val="ru-RU"/>
              </w:rPr>
              <w:lastRenderedPageBreak/>
              <w:t xml:space="preserve">в правоотношения с ГРО в качестве заказчиков газификации коллективных жилых застроек, на территории которых проживают ее участники. </w:t>
            </w:r>
            <w:proofErr w:type="gramStart"/>
            <w:r>
              <w:rPr>
                <w:rFonts w:ascii="Times New Roman" w:hAnsi="Times New Roman" w:cs="Times New Roman"/>
                <w:color w:val="auto"/>
                <w:sz w:val="22"/>
                <w:szCs w:val="22"/>
                <w:lang w:val="ru-RU"/>
              </w:rPr>
              <w:t>Выполнение мероприятий</w:t>
            </w:r>
            <w:r w:rsidR="000971A7">
              <w:rPr>
                <w:rFonts w:ascii="Times New Roman" w:hAnsi="Times New Roman" w:cs="Times New Roman"/>
                <w:color w:val="auto"/>
                <w:sz w:val="22"/>
                <w:szCs w:val="22"/>
                <w:lang w:val="ru-RU"/>
              </w:rPr>
              <w:t xml:space="preserve"> по газификации территории коллективных жилых застроек в централизованном порядке (через садоводческое, огородническое или дачное некоммерческое объединение) позволяло оптимизировать финансовые затраты заинтересованных лиц путем дифференциации затрат между участниками некоммерческой организации.</w:t>
            </w:r>
            <w:proofErr w:type="gramEnd"/>
          </w:p>
        </w:tc>
        <w:tc>
          <w:tcPr>
            <w:tcW w:w="10206" w:type="dxa"/>
          </w:tcPr>
          <w:p w:rsidR="008D155D" w:rsidRDefault="00F238DE" w:rsidP="00811A2C">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lastRenderedPageBreak/>
              <w:t xml:space="preserve">Заявитель – владелец участка, на </w:t>
            </w:r>
            <w:proofErr w:type="gramStart"/>
            <w:r>
              <w:rPr>
                <w:rFonts w:ascii="Times New Roman" w:hAnsi="Times New Roman" w:cs="Times New Roman"/>
                <w:color w:val="auto"/>
                <w:sz w:val="22"/>
                <w:szCs w:val="22"/>
                <w:lang w:val="ru-RU"/>
              </w:rPr>
              <w:t>основании</w:t>
            </w:r>
            <w:proofErr w:type="gramEnd"/>
            <w:r>
              <w:rPr>
                <w:rFonts w:ascii="Times New Roman" w:hAnsi="Times New Roman" w:cs="Times New Roman"/>
                <w:color w:val="auto"/>
                <w:sz w:val="22"/>
                <w:szCs w:val="22"/>
                <w:lang w:val="ru-RU"/>
              </w:rPr>
              <w:t xml:space="preserve"> выданных </w:t>
            </w:r>
            <w:r w:rsidR="00C51B31">
              <w:rPr>
                <w:rFonts w:ascii="Times New Roman" w:hAnsi="Times New Roman" w:cs="Times New Roman"/>
                <w:color w:val="auto"/>
                <w:sz w:val="22"/>
                <w:szCs w:val="22"/>
                <w:lang w:val="ru-RU"/>
              </w:rPr>
              <w:t>ТУ</w:t>
            </w:r>
            <w:r>
              <w:rPr>
                <w:rFonts w:ascii="Times New Roman" w:hAnsi="Times New Roman" w:cs="Times New Roman"/>
                <w:color w:val="auto"/>
                <w:sz w:val="22"/>
                <w:szCs w:val="22"/>
                <w:lang w:val="ru-RU"/>
              </w:rPr>
              <w:t>, выполняет мероприятия по проектированию и строительств своей сети газопотребления. По утвержденным расценкам выполняет</w:t>
            </w:r>
            <w:r w:rsidR="006516E1">
              <w:rPr>
                <w:rFonts w:ascii="Times New Roman" w:hAnsi="Times New Roman" w:cs="Times New Roman"/>
                <w:color w:val="auto"/>
                <w:sz w:val="22"/>
                <w:szCs w:val="22"/>
                <w:lang w:val="ru-RU"/>
              </w:rPr>
              <w:t xml:space="preserve"> оплату за</w:t>
            </w:r>
            <w:r>
              <w:rPr>
                <w:rFonts w:ascii="Times New Roman" w:hAnsi="Times New Roman" w:cs="Times New Roman"/>
                <w:color w:val="auto"/>
                <w:sz w:val="22"/>
                <w:szCs w:val="22"/>
                <w:lang w:val="ru-RU"/>
              </w:rPr>
              <w:t xml:space="preserve">: </w:t>
            </w:r>
          </w:p>
          <w:p w:rsidR="00D62913" w:rsidRDefault="00F238DE" w:rsidP="00D62913">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r>
            <w:r w:rsidR="00D62913">
              <w:rPr>
                <w:rFonts w:ascii="Times New Roman" w:hAnsi="Times New Roman" w:cs="Times New Roman"/>
                <w:color w:val="auto"/>
                <w:sz w:val="22"/>
                <w:szCs w:val="22"/>
                <w:lang w:val="ru-RU"/>
              </w:rPr>
              <w:t>- мощность газоиспользующего оборудования;</w:t>
            </w:r>
          </w:p>
          <w:p w:rsidR="00D62913" w:rsidRDefault="00D62913" w:rsidP="00D62913">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lastRenderedPageBreak/>
              <w:tab/>
              <w:t>- проверку готовности сети к пуску газа;</w:t>
            </w:r>
          </w:p>
          <w:p w:rsidR="00D62913" w:rsidRDefault="00D62913" w:rsidP="00D62913">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врезку и пуск газа.</w:t>
            </w:r>
          </w:p>
          <w:p w:rsidR="00F238DE" w:rsidRDefault="00D62913" w:rsidP="00811A2C">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ГРО осуществляет:</w:t>
            </w:r>
          </w:p>
          <w:p w:rsidR="00D62913" w:rsidRDefault="00D62913" w:rsidP="00811A2C">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проверку готовност</w:t>
            </w:r>
            <w:r w:rsidR="00C16F36">
              <w:rPr>
                <w:rFonts w:ascii="Times New Roman" w:hAnsi="Times New Roman" w:cs="Times New Roman"/>
                <w:color w:val="auto"/>
                <w:sz w:val="22"/>
                <w:szCs w:val="22"/>
                <w:lang w:val="ru-RU"/>
              </w:rPr>
              <w:t>и сети</w:t>
            </w:r>
            <w:r>
              <w:rPr>
                <w:rFonts w:ascii="Times New Roman" w:hAnsi="Times New Roman" w:cs="Times New Roman"/>
                <w:color w:val="auto"/>
                <w:sz w:val="22"/>
                <w:szCs w:val="22"/>
                <w:lang w:val="ru-RU"/>
              </w:rPr>
              <w:t>;</w:t>
            </w:r>
          </w:p>
          <w:p w:rsidR="00D62913" w:rsidRPr="00BA0834" w:rsidRDefault="00D62913" w:rsidP="00811A2C">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врезку и пуск газа.</w:t>
            </w:r>
          </w:p>
        </w:tc>
      </w:tr>
      <w:tr w:rsidR="008D155D" w:rsidRPr="004B79B7" w:rsidTr="009B5292">
        <w:tc>
          <w:tcPr>
            <w:tcW w:w="458" w:type="dxa"/>
          </w:tcPr>
          <w:p w:rsidR="008D155D" w:rsidRPr="00BA0834" w:rsidRDefault="00F238DE" w:rsidP="00F322C5">
            <w:pPr>
              <w:ind w:left="0"/>
              <w:jc w:val="center"/>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lastRenderedPageBreak/>
              <w:t>11</w:t>
            </w:r>
          </w:p>
        </w:tc>
        <w:tc>
          <w:tcPr>
            <w:tcW w:w="4612" w:type="dxa"/>
          </w:tcPr>
          <w:p w:rsidR="008D155D" w:rsidRPr="00BA0834" w:rsidRDefault="000971A7" w:rsidP="000971A7">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Согласно пункту 112 «Правил» расчет платы за подключение заявителю с максимальным часовым расходом газа 500 куб. </w:t>
            </w:r>
            <w:proofErr w:type="gramStart"/>
            <w:r>
              <w:rPr>
                <w:rFonts w:ascii="Times New Roman" w:hAnsi="Times New Roman" w:cs="Times New Roman"/>
                <w:color w:val="auto"/>
                <w:sz w:val="22"/>
                <w:szCs w:val="22"/>
                <w:lang w:val="ru-RU"/>
              </w:rPr>
              <w:t>м</w:t>
            </w:r>
            <w:proofErr w:type="gramEnd"/>
            <w:r>
              <w:rPr>
                <w:rFonts w:ascii="Times New Roman" w:hAnsi="Times New Roman" w:cs="Times New Roman"/>
                <w:color w:val="auto"/>
                <w:sz w:val="22"/>
                <w:szCs w:val="22"/>
                <w:lang w:val="ru-RU"/>
              </w:rPr>
              <w:t xml:space="preserve"> и более осуществляется по индивидуальному проекту. В эту категорию попадают небольшие котельные, садоводческие, огороднические или дачные некоммерческие объединения граждан и т.п. На сегодняшний день в ГУП МО «Мособлгаз» насчитывается порядка 400 заявителей, с которыми необходимо заключать договоры по </w:t>
            </w:r>
            <w:proofErr w:type="gramStart"/>
            <w:r>
              <w:rPr>
                <w:rFonts w:ascii="Times New Roman" w:hAnsi="Times New Roman" w:cs="Times New Roman"/>
                <w:color w:val="auto"/>
                <w:sz w:val="22"/>
                <w:szCs w:val="22"/>
                <w:lang w:val="ru-RU"/>
              </w:rPr>
              <w:t>индивидуальному проекту</w:t>
            </w:r>
            <w:proofErr w:type="gramEnd"/>
            <w:r>
              <w:rPr>
                <w:rFonts w:ascii="Times New Roman" w:hAnsi="Times New Roman" w:cs="Times New Roman"/>
                <w:color w:val="auto"/>
                <w:sz w:val="22"/>
                <w:szCs w:val="22"/>
                <w:lang w:val="ru-RU"/>
              </w:rPr>
              <w:t xml:space="preserve">. Заключение такого договора требует открытия отдельного дела по установлению платы в региональную энергетическую комиссию (РЭК), что существенно </w:t>
            </w:r>
            <w:proofErr w:type="gramStart"/>
            <w:r>
              <w:rPr>
                <w:rFonts w:ascii="Times New Roman" w:hAnsi="Times New Roman" w:cs="Times New Roman"/>
                <w:color w:val="auto"/>
                <w:sz w:val="22"/>
                <w:szCs w:val="22"/>
                <w:lang w:val="ru-RU"/>
              </w:rPr>
              <w:t>увеличивает сроки газификации и ведет</w:t>
            </w:r>
            <w:proofErr w:type="gramEnd"/>
            <w:r>
              <w:rPr>
                <w:rFonts w:ascii="Times New Roman" w:hAnsi="Times New Roman" w:cs="Times New Roman"/>
                <w:color w:val="auto"/>
                <w:sz w:val="22"/>
                <w:szCs w:val="22"/>
                <w:lang w:val="ru-RU"/>
              </w:rPr>
              <w:t xml:space="preserve"> к увеличению штата сотрудников РЭК и ГРО.</w:t>
            </w:r>
          </w:p>
        </w:tc>
        <w:tc>
          <w:tcPr>
            <w:tcW w:w="10206" w:type="dxa"/>
          </w:tcPr>
          <w:p w:rsidR="008D155D" w:rsidRDefault="00F71E19" w:rsidP="00811A2C">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В </w:t>
            </w:r>
            <w:proofErr w:type="gramStart"/>
            <w:r>
              <w:rPr>
                <w:rFonts w:ascii="Times New Roman" w:hAnsi="Times New Roman" w:cs="Times New Roman"/>
                <w:color w:val="auto"/>
                <w:sz w:val="22"/>
                <w:szCs w:val="22"/>
                <w:lang w:val="ru-RU"/>
              </w:rPr>
              <w:t>случае</w:t>
            </w:r>
            <w:proofErr w:type="gramEnd"/>
            <w:r w:rsidR="004B79B7">
              <w:rPr>
                <w:rFonts w:ascii="Times New Roman" w:hAnsi="Times New Roman" w:cs="Times New Roman"/>
                <w:color w:val="auto"/>
                <w:sz w:val="22"/>
                <w:szCs w:val="22"/>
                <w:lang w:val="ru-RU"/>
              </w:rPr>
              <w:t>,</w:t>
            </w:r>
            <w:r>
              <w:rPr>
                <w:rFonts w:ascii="Times New Roman" w:hAnsi="Times New Roman" w:cs="Times New Roman"/>
                <w:color w:val="auto"/>
                <w:sz w:val="22"/>
                <w:szCs w:val="22"/>
                <w:lang w:val="ru-RU"/>
              </w:rPr>
              <w:t xml:space="preserve"> если лицо, подавшее заявку на подключение по индивидуальному проекту письменно подтверждает готовность компенсировать расходы ГРО, связанные с ликвидацией дефицита пропускной способности существующих сетей, в оплату за присоединение включается:</w:t>
            </w:r>
          </w:p>
          <w:p w:rsidR="00F71E19" w:rsidRDefault="00F71E19" w:rsidP="00811A2C">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проверка готовности сети к пуску газа с составлением соответствующего акта;</w:t>
            </w:r>
          </w:p>
          <w:p w:rsidR="00F71E19" w:rsidRDefault="00F71E19" w:rsidP="00811A2C">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осуществляются действия по фактическому подключению и пуску газа;</w:t>
            </w:r>
          </w:p>
          <w:p w:rsidR="00D90B91" w:rsidRDefault="00F71E19" w:rsidP="00811A2C">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ab/>
              <w:t xml:space="preserve">- </w:t>
            </w:r>
            <w:r w:rsidR="00D90B91">
              <w:rPr>
                <w:rFonts w:ascii="Times New Roman" w:hAnsi="Times New Roman" w:cs="Times New Roman"/>
                <w:color w:val="auto"/>
                <w:sz w:val="22"/>
                <w:szCs w:val="22"/>
                <w:lang w:val="ru-RU"/>
              </w:rPr>
              <w:t>оплата за мощность присоединяемого газоиспользующего оборудования.</w:t>
            </w:r>
          </w:p>
          <w:p w:rsidR="00FB64D0" w:rsidRPr="00BA0834" w:rsidRDefault="00FB64D0" w:rsidP="00FB64D0">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Оплата уменьшается на разницу в стоимости</w:t>
            </w:r>
            <w:r w:rsidR="001D7DFD">
              <w:rPr>
                <w:rFonts w:ascii="Times New Roman" w:hAnsi="Times New Roman" w:cs="Times New Roman"/>
                <w:color w:val="auto"/>
                <w:sz w:val="22"/>
                <w:szCs w:val="22"/>
                <w:lang w:val="ru-RU"/>
              </w:rPr>
              <w:t xml:space="preserve"> строительства сетей </w:t>
            </w:r>
            <w:r w:rsidR="004B79B7">
              <w:rPr>
                <w:rFonts w:ascii="Times New Roman" w:hAnsi="Times New Roman" w:cs="Times New Roman"/>
                <w:color w:val="auto"/>
                <w:sz w:val="22"/>
                <w:szCs w:val="22"/>
                <w:lang w:val="ru-RU"/>
              </w:rPr>
              <w:t xml:space="preserve">для одного потребителя и стоимости </w:t>
            </w:r>
            <w:r w:rsidR="001D7DFD">
              <w:rPr>
                <w:rFonts w:ascii="Times New Roman" w:hAnsi="Times New Roman" w:cs="Times New Roman"/>
                <w:color w:val="auto"/>
                <w:sz w:val="22"/>
                <w:szCs w:val="22"/>
                <w:lang w:val="ru-RU"/>
              </w:rPr>
              <w:t>с учетом ли</w:t>
            </w:r>
            <w:r>
              <w:rPr>
                <w:rFonts w:ascii="Times New Roman" w:hAnsi="Times New Roman" w:cs="Times New Roman"/>
                <w:color w:val="auto"/>
                <w:sz w:val="22"/>
                <w:szCs w:val="22"/>
                <w:lang w:val="ru-RU"/>
              </w:rPr>
              <w:t>квидации дефицита пропускной способности.</w:t>
            </w:r>
          </w:p>
        </w:tc>
      </w:tr>
      <w:tr w:rsidR="008D155D" w:rsidRPr="004B79B7" w:rsidTr="009B5292">
        <w:tc>
          <w:tcPr>
            <w:tcW w:w="458" w:type="dxa"/>
          </w:tcPr>
          <w:p w:rsidR="008D155D" w:rsidRPr="00BA0834" w:rsidRDefault="00F238DE" w:rsidP="00F322C5">
            <w:pPr>
              <w:ind w:left="0"/>
              <w:jc w:val="center"/>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12</w:t>
            </w:r>
          </w:p>
        </w:tc>
        <w:tc>
          <w:tcPr>
            <w:tcW w:w="4612" w:type="dxa"/>
          </w:tcPr>
          <w:p w:rsidR="008D155D" w:rsidRPr="00BA0834" w:rsidRDefault="000971A7" w:rsidP="00F322C5">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В связи с передачей ГРО в соответствии с Правилами подключения функцией по подключению новых потребителей существенно увеличился состав процедур, связанных со строительством СГР, что существенно увеличило расходы, связанные с подключением, и сроки его проведения. В </w:t>
            </w:r>
            <w:proofErr w:type="gramStart"/>
            <w:r>
              <w:rPr>
                <w:rFonts w:ascii="Times New Roman" w:hAnsi="Times New Roman" w:cs="Times New Roman"/>
                <w:color w:val="auto"/>
                <w:sz w:val="22"/>
                <w:szCs w:val="22"/>
                <w:lang w:val="ru-RU"/>
              </w:rPr>
              <w:t>результате</w:t>
            </w:r>
            <w:proofErr w:type="gramEnd"/>
            <w:r>
              <w:rPr>
                <w:rFonts w:ascii="Times New Roman" w:hAnsi="Times New Roman" w:cs="Times New Roman"/>
                <w:color w:val="auto"/>
                <w:sz w:val="22"/>
                <w:szCs w:val="22"/>
                <w:lang w:val="ru-RU"/>
              </w:rPr>
              <w:t xml:space="preserve"> появляется риск возникновения значительных сумм некомпенсируемых расходов ГРО от проведения мероприятий по подключению заявителей и необходимости для их компенсации значительной дополнительной индексации тарифов на </w:t>
            </w:r>
            <w:r>
              <w:rPr>
                <w:rFonts w:ascii="Times New Roman" w:hAnsi="Times New Roman" w:cs="Times New Roman"/>
                <w:color w:val="auto"/>
                <w:sz w:val="22"/>
                <w:szCs w:val="22"/>
                <w:lang w:val="ru-RU"/>
              </w:rPr>
              <w:lastRenderedPageBreak/>
              <w:t>услуги по транспортировк</w:t>
            </w:r>
            <w:r w:rsidR="00F322C5">
              <w:rPr>
                <w:rFonts w:ascii="Times New Roman" w:hAnsi="Times New Roman" w:cs="Times New Roman"/>
                <w:color w:val="auto"/>
                <w:sz w:val="22"/>
                <w:szCs w:val="22"/>
                <w:lang w:val="ru-RU"/>
              </w:rPr>
              <w:t>е</w:t>
            </w:r>
            <w:r>
              <w:rPr>
                <w:rFonts w:ascii="Times New Roman" w:hAnsi="Times New Roman" w:cs="Times New Roman"/>
                <w:color w:val="auto"/>
                <w:sz w:val="22"/>
                <w:szCs w:val="22"/>
                <w:lang w:val="ru-RU"/>
              </w:rPr>
              <w:t xml:space="preserve"> газа</w:t>
            </w:r>
          </w:p>
        </w:tc>
        <w:tc>
          <w:tcPr>
            <w:tcW w:w="10206" w:type="dxa"/>
          </w:tcPr>
          <w:p w:rsidR="008D155D" w:rsidRPr="00BA0834" w:rsidRDefault="00811A2C" w:rsidP="00C20A4B">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lastRenderedPageBreak/>
              <w:t>Необходимо упрощение процедур, связанных со строительством сетей газораспределения, как сетей инженерно-технического обеспечения к объектам потребителей</w:t>
            </w:r>
            <w:r w:rsidR="00D62913">
              <w:rPr>
                <w:rFonts w:ascii="Times New Roman" w:hAnsi="Times New Roman" w:cs="Times New Roman"/>
                <w:color w:val="auto"/>
                <w:sz w:val="22"/>
                <w:szCs w:val="22"/>
                <w:lang w:val="ru-RU"/>
              </w:rPr>
              <w:t>. П</w:t>
            </w:r>
            <w:r>
              <w:rPr>
                <w:rFonts w:ascii="Times New Roman" w:hAnsi="Times New Roman" w:cs="Times New Roman"/>
                <w:color w:val="auto"/>
                <w:sz w:val="22"/>
                <w:szCs w:val="22"/>
                <w:lang w:val="ru-RU"/>
              </w:rPr>
              <w:t xml:space="preserve">роектная документация должна разрабатываться в </w:t>
            </w:r>
            <w:proofErr w:type="gramStart"/>
            <w:r>
              <w:rPr>
                <w:rFonts w:ascii="Times New Roman" w:hAnsi="Times New Roman" w:cs="Times New Roman"/>
                <w:color w:val="auto"/>
                <w:sz w:val="22"/>
                <w:szCs w:val="22"/>
                <w:lang w:val="ru-RU"/>
              </w:rPr>
              <w:t>объеме</w:t>
            </w:r>
            <w:proofErr w:type="gramEnd"/>
            <w:r>
              <w:rPr>
                <w:rFonts w:ascii="Times New Roman" w:hAnsi="Times New Roman" w:cs="Times New Roman"/>
                <w:color w:val="auto"/>
                <w:sz w:val="22"/>
                <w:szCs w:val="22"/>
                <w:lang w:val="ru-RU"/>
              </w:rPr>
              <w:t xml:space="preserve"> одного раздела. Опыт Московской области, Правительство которой приняло закон, отменивший необходимость получения разрешения на строительство сетей газораспределения</w:t>
            </w:r>
            <w:r w:rsidR="00C20A4B">
              <w:rPr>
                <w:rFonts w:ascii="Times New Roman" w:hAnsi="Times New Roman" w:cs="Times New Roman"/>
                <w:color w:val="auto"/>
                <w:sz w:val="22"/>
                <w:szCs w:val="22"/>
                <w:lang w:val="ru-RU"/>
              </w:rPr>
              <w:t>,</w:t>
            </w:r>
            <w:r>
              <w:rPr>
                <w:rFonts w:ascii="Times New Roman" w:hAnsi="Times New Roman" w:cs="Times New Roman"/>
                <w:color w:val="auto"/>
                <w:sz w:val="22"/>
                <w:szCs w:val="22"/>
                <w:lang w:val="ru-RU"/>
              </w:rPr>
              <w:t xml:space="preserve"> должен быть распространен на другие регионы. Это отменяет экспертизу проектной документации и государственный</w:t>
            </w:r>
            <w:r w:rsidR="00D62913">
              <w:rPr>
                <w:rFonts w:ascii="Times New Roman" w:hAnsi="Times New Roman" w:cs="Times New Roman"/>
                <w:color w:val="auto"/>
                <w:sz w:val="22"/>
                <w:szCs w:val="22"/>
                <w:lang w:val="ru-RU"/>
              </w:rPr>
              <w:t xml:space="preserve"> строительный</w:t>
            </w:r>
            <w:r>
              <w:rPr>
                <w:rFonts w:ascii="Times New Roman" w:hAnsi="Times New Roman" w:cs="Times New Roman"/>
                <w:color w:val="auto"/>
                <w:sz w:val="22"/>
                <w:szCs w:val="22"/>
                <w:lang w:val="ru-RU"/>
              </w:rPr>
              <w:t xml:space="preserve"> надзор для газопроводов с давлением газа до 0,6 МПа. Требуется также введение упрощенного порядка выделени</w:t>
            </w:r>
            <w:r w:rsidR="00C20A4B">
              <w:rPr>
                <w:rFonts w:ascii="Times New Roman" w:hAnsi="Times New Roman" w:cs="Times New Roman"/>
                <w:color w:val="auto"/>
                <w:sz w:val="22"/>
                <w:szCs w:val="22"/>
                <w:lang w:val="ru-RU"/>
              </w:rPr>
              <w:t>я</w:t>
            </w:r>
            <w:r>
              <w:rPr>
                <w:rFonts w:ascii="Times New Roman" w:hAnsi="Times New Roman" w:cs="Times New Roman"/>
                <w:color w:val="auto"/>
                <w:sz w:val="22"/>
                <w:szCs w:val="22"/>
                <w:lang w:val="ru-RU"/>
              </w:rPr>
              <w:t xml:space="preserve"> земли под строительство</w:t>
            </w:r>
            <w:r w:rsidR="00C20A4B">
              <w:rPr>
                <w:rFonts w:ascii="Times New Roman" w:hAnsi="Times New Roman" w:cs="Times New Roman"/>
                <w:color w:val="auto"/>
                <w:sz w:val="22"/>
                <w:szCs w:val="22"/>
                <w:lang w:val="ru-RU"/>
              </w:rPr>
              <w:t xml:space="preserve"> сетей</w:t>
            </w:r>
            <w:r>
              <w:rPr>
                <w:rFonts w:ascii="Times New Roman" w:hAnsi="Times New Roman" w:cs="Times New Roman"/>
                <w:color w:val="auto"/>
                <w:sz w:val="22"/>
                <w:szCs w:val="22"/>
                <w:lang w:val="ru-RU"/>
              </w:rPr>
              <w:t xml:space="preserve"> и введение льготной ставки госпошлины за регистрацию указанных объектов в собственность.</w:t>
            </w:r>
          </w:p>
        </w:tc>
      </w:tr>
      <w:tr w:rsidR="00F238DE" w:rsidRPr="004B79B7" w:rsidTr="009B5292">
        <w:tc>
          <w:tcPr>
            <w:tcW w:w="458" w:type="dxa"/>
          </w:tcPr>
          <w:p w:rsidR="00F238DE" w:rsidRDefault="00F238DE" w:rsidP="00F322C5">
            <w:pPr>
              <w:ind w:left="0"/>
              <w:jc w:val="center"/>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lastRenderedPageBreak/>
              <w:t>13</w:t>
            </w:r>
          </w:p>
        </w:tc>
        <w:tc>
          <w:tcPr>
            <w:tcW w:w="4612" w:type="dxa"/>
          </w:tcPr>
          <w:p w:rsidR="00F238DE" w:rsidRPr="00BA0834" w:rsidRDefault="00F322C5" w:rsidP="000971A7">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Зафиксированы случаи отказа ГРО в </w:t>
            </w:r>
            <w:proofErr w:type="gramStart"/>
            <w:r>
              <w:rPr>
                <w:rFonts w:ascii="Times New Roman" w:hAnsi="Times New Roman" w:cs="Times New Roman"/>
                <w:color w:val="auto"/>
                <w:sz w:val="22"/>
                <w:szCs w:val="22"/>
                <w:lang w:val="ru-RU"/>
              </w:rPr>
              <w:t>подключении</w:t>
            </w:r>
            <w:proofErr w:type="gramEnd"/>
            <w:r>
              <w:rPr>
                <w:rFonts w:ascii="Times New Roman" w:hAnsi="Times New Roman" w:cs="Times New Roman"/>
                <w:color w:val="auto"/>
                <w:sz w:val="22"/>
                <w:szCs w:val="22"/>
                <w:lang w:val="ru-RU"/>
              </w:rPr>
              <w:t xml:space="preserve"> на формальных основаниях ввиду ненадлежащего оформления заявителем запроса на получение ТУ и договора на подключение, ситуационного плана.</w:t>
            </w:r>
          </w:p>
        </w:tc>
        <w:tc>
          <w:tcPr>
            <w:tcW w:w="10206" w:type="dxa"/>
          </w:tcPr>
          <w:p w:rsidR="00F238DE" w:rsidRPr="00BA0834" w:rsidRDefault="00811A2C" w:rsidP="00C20A4B">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Утвердить единую форму</w:t>
            </w:r>
            <w:r w:rsidR="00C20A4B">
              <w:rPr>
                <w:rFonts w:ascii="Times New Roman" w:hAnsi="Times New Roman" w:cs="Times New Roman"/>
                <w:color w:val="auto"/>
                <w:sz w:val="22"/>
                <w:szCs w:val="22"/>
                <w:lang w:val="ru-RU"/>
              </w:rPr>
              <w:t xml:space="preserve"> запроса</w:t>
            </w:r>
            <w:r>
              <w:rPr>
                <w:rFonts w:ascii="Times New Roman" w:hAnsi="Times New Roman" w:cs="Times New Roman"/>
                <w:color w:val="auto"/>
                <w:sz w:val="22"/>
                <w:szCs w:val="22"/>
                <w:lang w:val="ru-RU"/>
              </w:rPr>
              <w:t xml:space="preserve"> на получение </w:t>
            </w:r>
            <w:r w:rsidR="00C51B31">
              <w:rPr>
                <w:rFonts w:ascii="Times New Roman" w:hAnsi="Times New Roman" w:cs="Times New Roman"/>
                <w:color w:val="auto"/>
                <w:sz w:val="22"/>
                <w:szCs w:val="22"/>
                <w:lang w:val="ru-RU"/>
              </w:rPr>
              <w:t>ТУ</w:t>
            </w:r>
            <w:r>
              <w:rPr>
                <w:rFonts w:ascii="Times New Roman" w:hAnsi="Times New Roman" w:cs="Times New Roman"/>
                <w:color w:val="auto"/>
                <w:sz w:val="22"/>
                <w:szCs w:val="22"/>
                <w:lang w:val="ru-RU"/>
              </w:rPr>
              <w:t xml:space="preserve"> и договора на подключение</w:t>
            </w:r>
            <w:r w:rsidR="00C20A4B">
              <w:rPr>
                <w:rFonts w:ascii="Times New Roman" w:hAnsi="Times New Roman" w:cs="Times New Roman"/>
                <w:color w:val="auto"/>
                <w:sz w:val="22"/>
                <w:szCs w:val="22"/>
                <w:lang w:val="ru-RU"/>
              </w:rPr>
              <w:t>, ситуационного плана</w:t>
            </w:r>
            <w:r w:rsidR="00795AEC">
              <w:rPr>
                <w:rFonts w:ascii="Times New Roman" w:hAnsi="Times New Roman" w:cs="Times New Roman"/>
                <w:color w:val="auto"/>
                <w:sz w:val="22"/>
                <w:szCs w:val="22"/>
                <w:lang w:val="ru-RU"/>
              </w:rPr>
              <w:t>.</w:t>
            </w:r>
          </w:p>
        </w:tc>
      </w:tr>
      <w:tr w:rsidR="00811A2C" w:rsidRPr="00811A2C" w:rsidTr="009B5292">
        <w:tc>
          <w:tcPr>
            <w:tcW w:w="458" w:type="dxa"/>
          </w:tcPr>
          <w:p w:rsidR="00811A2C" w:rsidRDefault="00811A2C" w:rsidP="00F322C5">
            <w:pPr>
              <w:ind w:left="0"/>
              <w:jc w:val="center"/>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14</w:t>
            </w:r>
          </w:p>
        </w:tc>
        <w:tc>
          <w:tcPr>
            <w:tcW w:w="4612" w:type="dxa"/>
          </w:tcPr>
          <w:p w:rsidR="00811A2C" w:rsidRPr="00811A2C" w:rsidRDefault="00811A2C" w:rsidP="000971A7">
            <w:pPr>
              <w:ind w:left="0"/>
              <w:jc w:val="both"/>
              <w:rPr>
                <w:rFonts w:ascii="Times New Roman" w:hAnsi="Times New Roman" w:cs="Times New Roman"/>
                <w:color w:val="auto"/>
                <w:sz w:val="22"/>
                <w:szCs w:val="22"/>
                <w:lang w:val="ru-RU"/>
              </w:rPr>
            </w:pPr>
            <w:r w:rsidRPr="00811A2C">
              <w:rPr>
                <w:rFonts w:ascii="Times New Roman" w:hAnsi="Times New Roman" w:cs="Times New Roman"/>
                <w:color w:val="auto"/>
                <w:sz w:val="22"/>
                <w:szCs w:val="22"/>
                <w:lang w:val="ru-RU"/>
              </w:rPr>
              <w:t xml:space="preserve">«Правила» не содержат в виде приложений типовых форм документов, что привело к появлению некорректных форм договоров и даже технических условий, в которых указывается, что они не могут являться основанием для проектирования – это противоречит </w:t>
            </w:r>
            <w:proofErr w:type="gramStart"/>
            <w:r w:rsidRPr="00811A2C">
              <w:rPr>
                <w:rFonts w:ascii="Times New Roman" w:hAnsi="Times New Roman" w:cs="Times New Roman"/>
                <w:color w:val="auto"/>
                <w:sz w:val="22"/>
                <w:szCs w:val="22"/>
                <w:lang w:val="ru-RU"/>
              </w:rPr>
              <w:t>ч</w:t>
            </w:r>
            <w:proofErr w:type="gramEnd"/>
            <w:r w:rsidRPr="00811A2C">
              <w:rPr>
                <w:rFonts w:ascii="Times New Roman" w:hAnsi="Times New Roman" w:cs="Times New Roman"/>
                <w:color w:val="auto"/>
                <w:sz w:val="22"/>
                <w:szCs w:val="22"/>
                <w:lang w:val="ru-RU"/>
              </w:rPr>
              <w:t>. 11 ст. 48 Градостроительного кодекса РФ</w:t>
            </w:r>
            <w:r>
              <w:rPr>
                <w:rFonts w:ascii="Times New Roman" w:hAnsi="Times New Roman" w:cs="Times New Roman"/>
                <w:color w:val="auto"/>
                <w:sz w:val="22"/>
                <w:szCs w:val="22"/>
                <w:lang w:val="ru-RU"/>
              </w:rPr>
              <w:t>.</w:t>
            </w:r>
          </w:p>
        </w:tc>
        <w:tc>
          <w:tcPr>
            <w:tcW w:w="10206" w:type="dxa"/>
          </w:tcPr>
          <w:p w:rsidR="00811A2C" w:rsidRDefault="00811A2C" w:rsidP="00DA6668">
            <w:pPr>
              <w:ind w:left="0"/>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Разработать формы.</w:t>
            </w:r>
          </w:p>
        </w:tc>
      </w:tr>
      <w:tr w:rsidR="00811A2C" w:rsidRPr="004B79B7" w:rsidTr="009B5292">
        <w:tc>
          <w:tcPr>
            <w:tcW w:w="458" w:type="dxa"/>
          </w:tcPr>
          <w:p w:rsidR="00811A2C" w:rsidRPr="00811A2C" w:rsidRDefault="00811A2C" w:rsidP="00F322C5">
            <w:pPr>
              <w:ind w:left="0"/>
              <w:jc w:val="center"/>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15</w:t>
            </w:r>
          </w:p>
        </w:tc>
        <w:tc>
          <w:tcPr>
            <w:tcW w:w="4612" w:type="dxa"/>
          </w:tcPr>
          <w:p w:rsidR="00811A2C" w:rsidRPr="00811A2C" w:rsidRDefault="0068328E" w:rsidP="000971A7">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Т</w:t>
            </w:r>
            <w:r w:rsidR="00811A2C" w:rsidRPr="00811A2C">
              <w:rPr>
                <w:rFonts w:ascii="Times New Roman" w:hAnsi="Times New Roman" w:cs="Times New Roman"/>
                <w:color w:val="auto"/>
                <w:sz w:val="22"/>
                <w:szCs w:val="22"/>
                <w:lang w:val="ru-RU"/>
              </w:rPr>
              <w:t xml:space="preserve">акое мероприятие по подключению, как проектирование сетей, на </w:t>
            </w:r>
            <w:proofErr w:type="gramStart"/>
            <w:r w:rsidR="00811A2C" w:rsidRPr="00811A2C">
              <w:rPr>
                <w:rFonts w:ascii="Times New Roman" w:hAnsi="Times New Roman" w:cs="Times New Roman"/>
                <w:color w:val="auto"/>
                <w:sz w:val="22"/>
                <w:szCs w:val="22"/>
                <w:lang w:val="ru-RU"/>
              </w:rPr>
              <w:t>основании</w:t>
            </w:r>
            <w:proofErr w:type="gramEnd"/>
            <w:r w:rsidR="00811A2C" w:rsidRPr="00811A2C">
              <w:rPr>
                <w:rFonts w:ascii="Times New Roman" w:hAnsi="Times New Roman" w:cs="Times New Roman"/>
                <w:color w:val="auto"/>
                <w:sz w:val="22"/>
                <w:szCs w:val="22"/>
                <w:lang w:val="ru-RU"/>
              </w:rPr>
              <w:t xml:space="preserve"> ч. 11 ст. 48 Градостроительного кодекса РФ, осуществляет заказчик.</w:t>
            </w:r>
          </w:p>
        </w:tc>
        <w:tc>
          <w:tcPr>
            <w:tcW w:w="10206" w:type="dxa"/>
          </w:tcPr>
          <w:p w:rsidR="00811A2C" w:rsidRPr="00811A2C" w:rsidRDefault="00811A2C" w:rsidP="00811A2C">
            <w:pPr>
              <w:ind w:left="0"/>
              <w:jc w:val="both"/>
              <w:rPr>
                <w:rFonts w:ascii="Times New Roman" w:hAnsi="Times New Roman" w:cs="Times New Roman"/>
                <w:color w:val="auto"/>
                <w:sz w:val="22"/>
                <w:szCs w:val="22"/>
                <w:lang w:val="ru-RU"/>
              </w:rPr>
            </w:pPr>
            <w:r w:rsidRPr="00811A2C">
              <w:rPr>
                <w:rFonts w:ascii="Times New Roman" w:hAnsi="Times New Roman" w:cs="Times New Roman"/>
                <w:color w:val="auto"/>
                <w:sz w:val="22"/>
                <w:szCs w:val="22"/>
                <w:lang w:val="ru-RU"/>
              </w:rPr>
              <w:t>Необходимо привести «Правила» в соответствие с федеральным законом</w:t>
            </w:r>
            <w:r>
              <w:rPr>
                <w:rFonts w:ascii="Times New Roman" w:hAnsi="Times New Roman" w:cs="Times New Roman"/>
                <w:color w:val="auto"/>
                <w:sz w:val="22"/>
                <w:szCs w:val="22"/>
                <w:lang w:val="ru-RU"/>
              </w:rPr>
              <w:t>.</w:t>
            </w:r>
          </w:p>
        </w:tc>
      </w:tr>
      <w:tr w:rsidR="0068328E" w:rsidRPr="00811A2C" w:rsidTr="009B5292">
        <w:tc>
          <w:tcPr>
            <w:tcW w:w="458" w:type="dxa"/>
          </w:tcPr>
          <w:p w:rsidR="0068328E" w:rsidRDefault="0068328E" w:rsidP="00F322C5">
            <w:pPr>
              <w:ind w:left="0"/>
              <w:jc w:val="center"/>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16</w:t>
            </w:r>
          </w:p>
        </w:tc>
        <w:tc>
          <w:tcPr>
            <w:tcW w:w="4612" w:type="dxa"/>
          </w:tcPr>
          <w:p w:rsidR="0068328E" w:rsidRPr="0068328E" w:rsidRDefault="0068328E" w:rsidP="000971A7">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Т</w:t>
            </w:r>
            <w:r w:rsidRPr="0068328E">
              <w:rPr>
                <w:rFonts w:ascii="Times New Roman" w:hAnsi="Times New Roman" w:cs="Times New Roman"/>
                <w:color w:val="auto"/>
                <w:sz w:val="22"/>
                <w:szCs w:val="22"/>
                <w:lang w:val="ru-RU"/>
              </w:rPr>
              <w:t xml:space="preserve">ребуют корректировки пункты 29, </w:t>
            </w:r>
            <w:r>
              <w:rPr>
                <w:rFonts w:ascii="Times New Roman" w:hAnsi="Times New Roman" w:cs="Times New Roman"/>
                <w:color w:val="auto"/>
                <w:sz w:val="22"/>
                <w:szCs w:val="22"/>
                <w:lang w:val="ru-RU"/>
              </w:rPr>
              <w:t xml:space="preserve"> </w:t>
            </w:r>
            <w:r w:rsidRPr="0068328E">
              <w:rPr>
                <w:rFonts w:ascii="Times New Roman" w:hAnsi="Times New Roman" w:cs="Times New Roman"/>
                <w:color w:val="auto"/>
                <w:sz w:val="22"/>
                <w:szCs w:val="22"/>
                <w:lang w:val="ru-RU"/>
              </w:rPr>
              <w:t>83,</w:t>
            </w:r>
            <w:r>
              <w:rPr>
                <w:rFonts w:ascii="Times New Roman" w:hAnsi="Times New Roman" w:cs="Times New Roman"/>
                <w:color w:val="auto"/>
                <w:sz w:val="22"/>
                <w:szCs w:val="22"/>
                <w:lang w:val="ru-RU"/>
              </w:rPr>
              <w:t xml:space="preserve"> </w:t>
            </w:r>
            <w:r w:rsidRPr="0068328E">
              <w:rPr>
                <w:rFonts w:ascii="Times New Roman" w:hAnsi="Times New Roman" w:cs="Times New Roman"/>
                <w:color w:val="auto"/>
                <w:sz w:val="22"/>
                <w:szCs w:val="22"/>
                <w:lang w:val="ru-RU"/>
              </w:rPr>
              <w:t xml:space="preserve"> 85, </w:t>
            </w:r>
            <w:r>
              <w:rPr>
                <w:rFonts w:ascii="Times New Roman" w:hAnsi="Times New Roman" w:cs="Times New Roman"/>
                <w:color w:val="auto"/>
                <w:sz w:val="22"/>
                <w:szCs w:val="22"/>
                <w:lang w:val="ru-RU"/>
              </w:rPr>
              <w:t xml:space="preserve"> </w:t>
            </w:r>
            <w:r w:rsidRPr="0068328E">
              <w:rPr>
                <w:rFonts w:ascii="Times New Roman" w:hAnsi="Times New Roman" w:cs="Times New Roman"/>
                <w:color w:val="auto"/>
                <w:sz w:val="22"/>
                <w:szCs w:val="22"/>
                <w:lang w:val="ru-RU"/>
              </w:rPr>
              <w:t>86, 87, 90, 91 «Правил» «нечитаемые» без дополнительных пояснений. Отсутствие ряда понятий, их неточность затрудняет, а порой делает невозможным однозначное понимание отдельных пунктов «Правил».</w:t>
            </w:r>
          </w:p>
        </w:tc>
        <w:tc>
          <w:tcPr>
            <w:tcW w:w="10206" w:type="dxa"/>
          </w:tcPr>
          <w:p w:rsidR="0068328E" w:rsidRDefault="0068328E" w:rsidP="00811A2C">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Предусмотреть определени</w:t>
            </w:r>
            <w:r w:rsidR="00D62913">
              <w:rPr>
                <w:rFonts w:ascii="Times New Roman" w:hAnsi="Times New Roman" w:cs="Times New Roman"/>
                <w:color w:val="auto"/>
                <w:sz w:val="22"/>
                <w:szCs w:val="22"/>
                <w:lang w:val="ru-RU"/>
              </w:rPr>
              <w:t>я</w:t>
            </w:r>
            <w:r>
              <w:rPr>
                <w:rFonts w:ascii="Times New Roman" w:hAnsi="Times New Roman" w:cs="Times New Roman"/>
                <w:color w:val="auto"/>
                <w:sz w:val="22"/>
                <w:szCs w:val="22"/>
                <w:lang w:val="ru-RU"/>
              </w:rPr>
              <w:t xml:space="preserve"> необходимых понятий в </w:t>
            </w:r>
            <w:proofErr w:type="gramStart"/>
            <w:r>
              <w:rPr>
                <w:rFonts w:ascii="Times New Roman" w:hAnsi="Times New Roman" w:cs="Times New Roman"/>
                <w:color w:val="auto"/>
                <w:sz w:val="22"/>
                <w:szCs w:val="22"/>
                <w:lang w:val="ru-RU"/>
              </w:rPr>
              <w:t>разделе</w:t>
            </w:r>
            <w:proofErr w:type="gramEnd"/>
            <w:r>
              <w:rPr>
                <w:rFonts w:ascii="Times New Roman" w:hAnsi="Times New Roman" w:cs="Times New Roman"/>
                <w:color w:val="auto"/>
                <w:sz w:val="22"/>
                <w:szCs w:val="22"/>
                <w:lang w:val="ru-RU"/>
              </w:rPr>
              <w:t xml:space="preserve"> 2 «Правил».</w:t>
            </w:r>
          </w:p>
          <w:p w:rsidR="0068328E" w:rsidRPr="00811A2C" w:rsidRDefault="0068328E" w:rsidP="00811A2C">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Откорректировать текст, указанных пунктов.</w:t>
            </w:r>
          </w:p>
        </w:tc>
      </w:tr>
      <w:tr w:rsidR="00795AEC" w:rsidRPr="004B79B7" w:rsidTr="009B5292">
        <w:tc>
          <w:tcPr>
            <w:tcW w:w="458" w:type="dxa"/>
          </w:tcPr>
          <w:p w:rsidR="00795AEC" w:rsidRPr="00795AEC" w:rsidRDefault="00795AEC" w:rsidP="00F322C5">
            <w:pPr>
              <w:ind w:left="0"/>
              <w:jc w:val="center"/>
              <w:rPr>
                <w:rFonts w:ascii="Times New Roman" w:hAnsi="Times New Roman" w:cs="Times New Roman"/>
                <w:color w:val="auto"/>
                <w:sz w:val="22"/>
                <w:szCs w:val="22"/>
                <w:lang w:val="ru-RU"/>
              </w:rPr>
            </w:pPr>
            <w:r w:rsidRPr="00795AEC">
              <w:rPr>
                <w:rFonts w:ascii="Times New Roman" w:hAnsi="Times New Roman" w:cs="Times New Roman"/>
                <w:color w:val="auto"/>
                <w:sz w:val="22"/>
                <w:szCs w:val="22"/>
                <w:lang w:val="ru-RU"/>
              </w:rPr>
              <w:t>17</w:t>
            </w:r>
          </w:p>
        </w:tc>
        <w:tc>
          <w:tcPr>
            <w:tcW w:w="4612" w:type="dxa"/>
          </w:tcPr>
          <w:p w:rsidR="00795AEC" w:rsidRDefault="00795AEC" w:rsidP="000971A7">
            <w:pPr>
              <w:ind w:left="0"/>
              <w:jc w:val="both"/>
              <w:rPr>
                <w:rFonts w:ascii="Times New Roman" w:hAnsi="Times New Roman" w:cs="Times New Roman"/>
                <w:color w:val="auto"/>
                <w:sz w:val="22"/>
                <w:szCs w:val="22"/>
                <w:lang w:val="ru-RU"/>
              </w:rPr>
            </w:pPr>
            <w:r w:rsidRPr="00795AEC">
              <w:rPr>
                <w:rFonts w:ascii="Times New Roman" w:hAnsi="Times New Roman" w:cs="Times New Roman"/>
                <w:color w:val="auto"/>
                <w:sz w:val="22"/>
                <w:szCs w:val="22"/>
                <w:lang w:val="ru-RU"/>
              </w:rPr>
              <w:t xml:space="preserve">В п. 98 п.п. </w:t>
            </w:r>
            <w:r w:rsidRPr="00795AEC">
              <w:rPr>
                <w:rFonts w:ascii="Times New Roman" w:hAnsi="Times New Roman" w:cs="Times New Roman"/>
                <w:b/>
                <w:color w:val="auto"/>
                <w:sz w:val="22"/>
                <w:szCs w:val="22"/>
                <w:lang w:val="ru-RU"/>
              </w:rPr>
              <w:t>в)</w:t>
            </w:r>
            <w:r w:rsidRPr="00795AEC">
              <w:rPr>
                <w:rFonts w:ascii="Times New Roman" w:hAnsi="Times New Roman" w:cs="Times New Roman"/>
                <w:color w:val="auto"/>
                <w:sz w:val="22"/>
                <w:szCs w:val="22"/>
                <w:lang w:val="ru-RU"/>
              </w:rPr>
              <w:t xml:space="preserve"> указывается на обязанность ГРО осуществить действия</w:t>
            </w:r>
            <w:r>
              <w:rPr>
                <w:rFonts w:ascii="Times New Roman" w:hAnsi="Times New Roman" w:cs="Times New Roman"/>
                <w:color w:val="auto"/>
                <w:sz w:val="22"/>
                <w:szCs w:val="22"/>
                <w:lang w:val="ru-RU"/>
              </w:rPr>
              <w:t xml:space="preserve"> по</w:t>
            </w:r>
            <w:r w:rsidR="008D4951">
              <w:rPr>
                <w:rFonts w:ascii="Times New Roman" w:hAnsi="Times New Roman" w:cs="Times New Roman"/>
                <w:color w:val="auto"/>
                <w:sz w:val="22"/>
                <w:szCs w:val="22"/>
                <w:lang w:val="ru-RU"/>
              </w:rPr>
              <w:t xml:space="preserve"> фактическому</w:t>
            </w:r>
            <w:r>
              <w:rPr>
                <w:rFonts w:ascii="Times New Roman" w:hAnsi="Times New Roman" w:cs="Times New Roman"/>
                <w:color w:val="auto"/>
                <w:sz w:val="22"/>
                <w:szCs w:val="22"/>
                <w:lang w:val="ru-RU"/>
              </w:rPr>
              <w:t xml:space="preserve"> подключению «если эта обязанность в </w:t>
            </w:r>
            <w:proofErr w:type="gramStart"/>
            <w:r>
              <w:rPr>
                <w:rFonts w:ascii="Times New Roman" w:hAnsi="Times New Roman" w:cs="Times New Roman"/>
                <w:color w:val="auto"/>
                <w:sz w:val="22"/>
                <w:szCs w:val="22"/>
                <w:lang w:val="ru-RU"/>
              </w:rPr>
              <w:t>соответствии</w:t>
            </w:r>
            <w:proofErr w:type="gramEnd"/>
            <w:r>
              <w:rPr>
                <w:rFonts w:ascii="Times New Roman" w:hAnsi="Times New Roman" w:cs="Times New Roman"/>
                <w:color w:val="auto"/>
                <w:sz w:val="22"/>
                <w:szCs w:val="22"/>
                <w:lang w:val="ru-RU"/>
              </w:rPr>
              <w:t xml:space="preserve"> с договором о подключении возложена на исполнителя».</w:t>
            </w:r>
          </w:p>
          <w:p w:rsidR="00795AEC" w:rsidRPr="00795AEC" w:rsidRDefault="00795AEC" w:rsidP="000971A7">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В п. 83 указывается на право заявителя в одностороннем </w:t>
            </w:r>
            <w:proofErr w:type="gramStart"/>
            <w:r>
              <w:rPr>
                <w:rFonts w:ascii="Times New Roman" w:hAnsi="Times New Roman" w:cs="Times New Roman"/>
                <w:color w:val="auto"/>
                <w:sz w:val="22"/>
                <w:szCs w:val="22"/>
                <w:lang w:val="ru-RU"/>
              </w:rPr>
              <w:t>порядке</w:t>
            </w:r>
            <w:proofErr w:type="gramEnd"/>
            <w:r>
              <w:rPr>
                <w:rFonts w:ascii="Times New Roman" w:hAnsi="Times New Roman" w:cs="Times New Roman"/>
                <w:color w:val="auto"/>
                <w:sz w:val="22"/>
                <w:szCs w:val="22"/>
                <w:lang w:val="ru-RU"/>
              </w:rPr>
              <w:t xml:space="preserve"> расторгнуть договор. Однако «Правила» не дают ответа, кто, кроме ГРО, может выполнить фактическое подключение или закончить работы по подключению.</w:t>
            </w:r>
          </w:p>
        </w:tc>
        <w:tc>
          <w:tcPr>
            <w:tcW w:w="10206" w:type="dxa"/>
          </w:tcPr>
          <w:p w:rsidR="00795AEC" w:rsidRDefault="00795AEC" w:rsidP="009274B1">
            <w:pPr>
              <w:ind w:left="0"/>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Дополнить «Правили» недостающей информацией с учетом п. 4</w:t>
            </w:r>
            <w:r w:rsidR="009274B1">
              <w:rPr>
                <w:rFonts w:ascii="Times New Roman" w:hAnsi="Times New Roman" w:cs="Times New Roman"/>
                <w:color w:val="auto"/>
                <w:sz w:val="22"/>
                <w:szCs w:val="22"/>
                <w:lang w:val="ru-RU"/>
              </w:rPr>
              <w:t xml:space="preserve"> Предложений.</w:t>
            </w:r>
          </w:p>
        </w:tc>
      </w:tr>
    </w:tbl>
    <w:p w:rsidR="008D4951" w:rsidRPr="008D4951" w:rsidRDefault="008D4951" w:rsidP="008D4951">
      <w:pPr>
        <w:spacing w:after="0" w:line="240" w:lineRule="auto"/>
        <w:ind w:left="0" w:firstLine="709"/>
        <w:jc w:val="center"/>
        <w:rPr>
          <w:rFonts w:ascii="Times New Roman" w:hAnsi="Times New Roman" w:cs="Times New Roman"/>
          <w:b/>
          <w:color w:val="auto"/>
          <w:sz w:val="16"/>
          <w:szCs w:val="16"/>
          <w:lang w:val="ru-RU"/>
        </w:rPr>
      </w:pPr>
    </w:p>
    <w:p w:rsidR="008D4951" w:rsidRPr="008D4951" w:rsidRDefault="008D4951" w:rsidP="008D4951">
      <w:pPr>
        <w:spacing w:after="120" w:line="240" w:lineRule="auto"/>
        <w:ind w:left="0" w:firstLine="709"/>
        <w:jc w:val="center"/>
        <w:rPr>
          <w:rFonts w:ascii="Times New Roman" w:hAnsi="Times New Roman" w:cs="Times New Roman"/>
          <w:b/>
          <w:color w:val="auto"/>
          <w:sz w:val="24"/>
          <w:szCs w:val="24"/>
          <w:lang w:val="ru-RU"/>
        </w:rPr>
      </w:pPr>
      <w:r w:rsidRPr="008D4951">
        <w:rPr>
          <w:rFonts w:ascii="Times New Roman" w:hAnsi="Times New Roman" w:cs="Times New Roman"/>
          <w:b/>
          <w:color w:val="auto"/>
          <w:sz w:val="24"/>
          <w:szCs w:val="24"/>
          <w:lang w:val="ru-RU"/>
        </w:rPr>
        <w:t>До внесения изменений считаем необходимым приостановить действие «Правил».</w:t>
      </w:r>
    </w:p>
    <w:p w:rsidR="008D4951" w:rsidRDefault="008D4951" w:rsidP="008D4951">
      <w:pPr>
        <w:spacing w:after="0"/>
        <w:ind w:left="-426"/>
        <w:jc w:val="both"/>
        <w:rPr>
          <w:rFonts w:ascii="Times New Roman" w:hAnsi="Times New Roman" w:cs="Times New Roman"/>
          <w:color w:val="auto"/>
          <w:sz w:val="24"/>
          <w:szCs w:val="24"/>
          <w:lang w:val="ru-RU"/>
        </w:rPr>
      </w:pPr>
      <w:r w:rsidRPr="008D4951">
        <w:rPr>
          <w:rFonts w:ascii="Times New Roman" w:hAnsi="Times New Roman" w:cs="Times New Roman"/>
          <w:color w:val="auto"/>
          <w:sz w:val="24"/>
          <w:szCs w:val="24"/>
          <w:lang w:val="ru-RU"/>
        </w:rPr>
        <w:t>По поручению СРО Национального объединения проектировщиков</w:t>
      </w:r>
      <w:r w:rsidR="00BC41C0">
        <w:rPr>
          <w:rFonts w:ascii="Times New Roman" w:hAnsi="Times New Roman" w:cs="Times New Roman"/>
          <w:color w:val="auto"/>
          <w:sz w:val="24"/>
          <w:szCs w:val="24"/>
          <w:lang w:val="ru-RU"/>
        </w:rPr>
        <w:t xml:space="preserve"> </w:t>
      </w:r>
      <w:r w:rsidRPr="008D4951">
        <w:rPr>
          <w:rFonts w:ascii="Times New Roman" w:hAnsi="Times New Roman" w:cs="Times New Roman"/>
          <w:color w:val="auto"/>
          <w:sz w:val="24"/>
          <w:szCs w:val="24"/>
          <w:lang w:val="ru-RU"/>
        </w:rPr>
        <w:t>Московской области</w:t>
      </w:r>
      <w:r>
        <w:rPr>
          <w:rFonts w:ascii="Times New Roman" w:hAnsi="Times New Roman" w:cs="Times New Roman"/>
          <w:color w:val="auto"/>
          <w:sz w:val="24"/>
          <w:szCs w:val="24"/>
          <w:lang w:val="ru-RU"/>
        </w:rPr>
        <w:t xml:space="preserve"> </w:t>
      </w:r>
    </w:p>
    <w:p w:rsidR="008D4951" w:rsidRPr="008D4951" w:rsidRDefault="00BC41C0" w:rsidP="008D4951">
      <w:pPr>
        <w:spacing w:after="0"/>
        <w:ind w:left="-426" w:right="-314"/>
        <w:jc w:val="both"/>
        <w:rPr>
          <w:rFonts w:ascii="Times New Roman" w:hAnsi="Times New Roman" w:cs="Times New Roman"/>
          <w:b/>
          <w:color w:val="auto"/>
          <w:sz w:val="28"/>
          <w:szCs w:val="28"/>
          <w:lang w:val="ru-RU"/>
        </w:rPr>
      </w:pPr>
      <w:r>
        <w:rPr>
          <w:rFonts w:ascii="Times New Roman" w:hAnsi="Times New Roman" w:cs="Times New Roman"/>
          <w:color w:val="auto"/>
          <w:sz w:val="24"/>
          <w:szCs w:val="24"/>
          <w:lang w:val="ru-RU"/>
        </w:rPr>
        <w:t>Р</w:t>
      </w:r>
      <w:r w:rsidR="008D4951">
        <w:rPr>
          <w:rFonts w:ascii="Times New Roman" w:hAnsi="Times New Roman" w:cs="Times New Roman"/>
          <w:color w:val="auto"/>
          <w:sz w:val="24"/>
          <w:szCs w:val="24"/>
          <w:lang w:val="ru-RU"/>
        </w:rPr>
        <w:t>егиональный представитель НОП в МО                                                                                                                                                        Маслова Н.П.</w:t>
      </w:r>
    </w:p>
    <w:sectPr w:rsidR="008D4951" w:rsidRPr="008D4951" w:rsidSect="00C36005">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DA6668"/>
    <w:rsid w:val="00045220"/>
    <w:rsid w:val="000971A7"/>
    <w:rsid w:val="001D16F2"/>
    <w:rsid w:val="001D7DFD"/>
    <w:rsid w:val="002852E1"/>
    <w:rsid w:val="002F1D88"/>
    <w:rsid w:val="004243A9"/>
    <w:rsid w:val="00453BD0"/>
    <w:rsid w:val="00491824"/>
    <w:rsid w:val="004A4C22"/>
    <w:rsid w:val="004B79B7"/>
    <w:rsid w:val="00565527"/>
    <w:rsid w:val="005A6E8C"/>
    <w:rsid w:val="005B20E4"/>
    <w:rsid w:val="005F7629"/>
    <w:rsid w:val="006008DA"/>
    <w:rsid w:val="00610FD9"/>
    <w:rsid w:val="006516E1"/>
    <w:rsid w:val="00667836"/>
    <w:rsid w:val="0068328E"/>
    <w:rsid w:val="006B6D44"/>
    <w:rsid w:val="0071737A"/>
    <w:rsid w:val="00717FE0"/>
    <w:rsid w:val="00735F28"/>
    <w:rsid w:val="00735FCA"/>
    <w:rsid w:val="007549F4"/>
    <w:rsid w:val="00795AEC"/>
    <w:rsid w:val="00811A2C"/>
    <w:rsid w:val="008B1BDF"/>
    <w:rsid w:val="008B58F5"/>
    <w:rsid w:val="008D155D"/>
    <w:rsid w:val="008D4951"/>
    <w:rsid w:val="009274B1"/>
    <w:rsid w:val="0093266C"/>
    <w:rsid w:val="00957BB5"/>
    <w:rsid w:val="00985855"/>
    <w:rsid w:val="009A559F"/>
    <w:rsid w:val="009B5292"/>
    <w:rsid w:val="00A03B99"/>
    <w:rsid w:val="00A23464"/>
    <w:rsid w:val="00A6070D"/>
    <w:rsid w:val="00A67B60"/>
    <w:rsid w:val="00B625DF"/>
    <w:rsid w:val="00B77992"/>
    <w:rsid w:val="00BA0834"/>
    <w:rsid w:val="00BC41C0"/>
    <w:rsid w:val="00C16F36"/>
    <w:rsid w:val="00C20A4B"/>
    <w:rsid w:val="00C36005"/>
    <w:rsid w:val="00C51B31"/>
    <w:rsid w:val="00CE4C6F"/>
    <w:rsid w:val="00CF2E0E"/>
    <w:rsid w:val="00D62913"/>
    <w:rsid w:val="00D864C8"/>
    <w:rsid w:val="00D86939"/>
    <w:rsid w:val="00D90B91"/>
    <w:rsid w:val="00DA51BA"/>
    <w:rsid w:val="00DA6668"/>
    <w:rsid w:val="00DB5DE1"/>
    <w:rsid w:val="00DB7B44"/>
    <w:rsid w:val="00E975C9"/>
    <w:rsid w:val="00F238DE"/>
    <w:rsid w:val="00F322C5"/>
    <w:rsid w:val="00F510FD"/>
    <w:rsid w:val="00F71E19"/>
    <w:rsid w:val="00F71E90"/>
    <w:rsid w:val="00FA6403"/>
    <w:rsid w:val="00FB64D0"/>
    <w:rsid w:val="00FE6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0E"/>
    <w:rPr>
      <w:color w:val="5A5A5A" w:themeColor="text1" w:themeTint="A5"/>
    </w:rPr>
  </w:style>
  <w:style w:type="paragraph" w:styleId="1">
    <w:name w:val="heading 1"/>
    <w:basedOn w:val="a"/>
    <w:next w:val="a"/>
    <w:link w:val="10"/>
    <w:uiPriority w:val="9"/>
    <w:qFormat/>
    <w:rsid w:val="00CF2E0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F2E0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CF2E0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CF2E0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F2E0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F2E0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F2E0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F2E0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F2E0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E0E"/>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F2E0E"/>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CF2E0E"/>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F2E0E"/>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F2E0E"/>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F2E0E"/>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F2E0E"/>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F2E0E"/>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F2E0E"/>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F2E0E"/>
    <w:rPr>
      <w:b/>
      <w:bCs/>
      <w:smallCaps/>
      <w:color w:val="1F497D" w:themeColor="text2"/>
      <w:spacing w:val="10"/>
      <w:sz w:val="18"/>
      <w:szCs w:val="18"/>
    </w:rPr>
  </w:style>
  <w:style w:type="paragraph" w:styleId="a4">
    <w:name w:val="Title"/>
    <w:next w:val="a"/>
    <w:link w:val="a5"/>
    <w:uiPriority w:val="10"/>
    <w:qFormat/>
    <w:rsid w:val="00CF2E0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CF2E0E"/>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F2E0E"/>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F2E0E"/>
    <w:rPr>
      <w:smallCaps/>
      <w:color w:val="938953" w:themeColor="background2" w:themeShade="7F"/>
      <w:spacing w:val="5"/>
      <w:sz w:val="28"/>
      <w:szCs w:val="28"/>
    </w:rPr>
  </w:style>
  <w:style w:type="character" w:styleId="a8">
    <w:name w:val="Strong"/>
    <w:uiPriority w:val="22"/>
    <w:qFormat/>
    <w:rsid w:val="00CF2E0E"/>
    <w:rPr>
      <w:b/>
      <w:bCs/>
      <w:spacing w:val="0"/>
    </w:rPr>
  </w:style>
  <w:style w:type="character" w:styleId="a9">
    <w:name w:val="Emphasis"/>
    <w:uiPriority w:val="20"/>
    <w:qFormat/>
    <w:rsid w:val="00CF2E0E"/>
    <w:rPr>
      <w:b/>
      <w:bCs/>
      <w:smallCaps/>
      <w:dstrike w:val="0"/>
      <w:color w:val="5A5A5A" w:themeColor="text1" w:themeTint="A5"/>
      <w:spacing w:val="20"/>
      <w:kern w:val="0"/>
      <w:vertAlign w:val="baseline"/>
    </w:rPr>
  </w:style>
  <w:style w:type="paragraph" w:styleId="aa">
    <w:name w:val="No Spacing"/>
    <w:basedOn w:val="a"/>
    <w:uiPriority w:val="1"/>
    <w:qFormat/>
    <w:rsid w:val="00CF2E0E"/>
    <w:pPr>
      <w:spacing w:after="0" w:line="240" w:lineRule="auto"/>
    </w:pPr>
  </w:style>
  <w:style w:type="paragraph" w:styleId="ab">
    <w:name w:val="List Paragraph"/>
    <w:basedOn w:val="a"/>
    <w:uiPriority w:val="34"/>
    <w:qFormat/>
    <w:rsid w:val="00CF2E0E"/>
    <w:pPr>
      <w:ind w:left="720"/>
      <w:contextualSpacing/>
    </w:pPr>
  </w:style>
  <w:style w:type="paragraph" w:styleId="21">
    <w:name w:val="Quote"/>
    <w:basedOn w:val="a"/>
    <w:next w:val="a"/>
    <w:link w:val="22"/>
    <w:uiPriority w:val="29"/>
    <w:qFormat/>
    <w:rsid w:val="00CF2E0E"/>
    <w:rPr>
      <w:i/>
      <w:iCs/>
    </w:rPr>
  </w:style>
  <w:style w:type="character" w:customStyle="1" w:styleId="22">
    <w:name w:val="Цитата 2 Знак"/>
    <w:basedOn w:val="a0"/>
    <w:link w:val="21"/>
    <w:uiPriority w:val="29"/>
    <w:rsid w:val="00CF2E0E"/>
    <w:rPr>
      <w:i/>
      <w:iCs/>
      <w:color w:val="5A5A5A" w:themeColor="text1" w:themeTint="A5"/>
      <w:sz w:val="20"/>
      <w:szCs w:val="20"/>
    </w:rPr>
  </w:style>
  <w:style w:type="paragraph" w:styleId="ac">
    <w:name w:val="Intense Quote"/>
    <w:basedOn w:val="a"/>
    <w:next w:val="a"/>
    <w:link w:val="ad"/>
    <w:uiPriority w:val="30"/>
    <w:qFormat/>
    <w:rsid w:val="00CF2E0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F2E0E"/>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F2E0E"/>
    <w:rPr>
      <w:smallCaps/>
      <w:dstrike w:val="0"/>
      <w:color w:val="5A5A5A" w:themeColor="text1" w:themeTint="A5"/>
      <w:vertAlign w:val="baseline"/>
    </w:rPr>
  </w:style>
  <w:style w:type="character" w:styleId="af">
    <w:name w:val="Intense Emphasis"/>
    <w:uiPriority w:val="21"/>
    <w:qFormat/>
    <w:rsid w:val="00CF2E0E"/>
    <w:rPr>
      <w:b/>
      <w:bCs/>
      <w:smallCaps/>
      <w:color w:val="4F81BD" w:themeColor="accent1"/>
      <w:spacing w:val="40"/>
    </w:rPr>
  </w:style>
  <w:style w:type="character" w:styleId="af0">
    <w:name w:val="Subtle Reference"/>
    <w:uiPriority w:val="31"/>
    <w:qFormat/>
    <w:rsid w:val="00CF2E0E"/>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F2E0E"/>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F2E0E"/>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F2E0E"/>
    <w:pPr>
      <w:outlineLvl w:val="9"/>
    </w:pPr>
  </w:style>
  <w:style w:type="table" w:styleId="af4">
    <w:name w:val="Table Grid"/>
    <w:basedOn w:val="a1"/>
    <w:uiPriority w:val="59"/>
    <w:rsid w:val="00DA6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040059">
      <w:bodyDiv w:val="1"/>
      <w:marLeft w:val="0"/>
      <w:marRight w:val="0"/>
      <w:marTop w:val="0"/>
      <w:marBottom w:val="0"/>
      <w:divBdr>
        <w:top w:val="none" w:sz="0" w:space="0" w:color="auto"/>
        <w:left w:val="none" w:sz="0" w:space="0" w:color="auto"/>
        <w:bottom w:val="none" w:sz="0" w:space="0" w:color="auto"/>
        <w:right w:val="none" w:sz="0" w:space="0" w:color="auto"/>
      </w:divBdr>
    </w:div>
    <w:div w:id="16407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5</Pages>
  <Words>2251</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20</cp:revision>
  <cp:lastPrinted>2015-01-19T12:04:00Z</cp:lastPrinted>
  <dcterms:created xsi:type="dcterms:W3CDTF">2015-01-14T12:28:00Z</dcterms:created>
  <dcterms:modified xsi:type="dcterms:W3CDTF">2015-01-21T13:33:00Z</dcterms:modified>
</cp:coreProperties>
</file>